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977104" w14:textId="77777777" w:rsidR="001E3100" w:rsidRDefault="001E3100" w:rsidP="00804F3E">
      <w:pPr>
        <w:spacing w:line="480" w:lineRule="auto"/>
        <w:rPr>
          <w:rFonts w:ascii="Times New Roman" w:hAnsi="Times New Roman" w:cs="Times New Roman"/>
          <w:b/>
          <w:sz w:val="24"/>
          <w:szCs w:val="24"/>
        </w:rPr>
      </w:pPr>
    </w:p>
    <w:p w14:paraId="0FDDABE4" w14:textId="77777777" w:rsidR="001E3100" w:rsidRDefault="001E3100" w:rsidP="00804F3E">
      <w:pPr>
        <w:spacing w:line="480" w:lineRule="auto"/>
        <w:rPr>
          <w:rFonts w:ascii="Times New Roman" w:hAnsi="Times New Roman" w:cs="Times New Roman"/>
          <w:b/>
          <w:sz w:val="24"/>
          <w:szCs w:val="24"/>
        </w:rPr>
      </w:pPr>
    </w:p>
    <w:p w14:paraId="21A827A6" w14:textId="77777777" w:rsidR="001E3100" w:rsidRDefault="001E3100" w:rsidP="00804F3E">
      <w:pPr>
        <w:spacing w:line="480" w:lineRule="auto"/>
        <w:rPr>
          <w:rFonts w:ascii="Times New Roman" w:hAnsi="Times New Roman" w:cs="Times New Roman"/>
          <w:b/>
          <w:sz w:val="24"/>
          <w:szCs w:val="24"/>
        </w:rPr>
      </w:pPr>
    </w:p>
    <w:p w14:paraId="37944365" w14:textId="77777777" w:rsidR="001E3100" w:rsidRDefault="001E3100" w:rsidP="00804F3E">
      <w:pPr>
        <w:spacing w:line="480" w:lineRule="auto"/>
        <w:rPr>
          <w:rFonts w:ascii="Times New Roman" w:hAnsi="Times New Roman" w:cs="Times New Roman"/>
          <w:b/>
          <w:sz w:val="24"/>
          <w:szCs w:val="24"/>
        </w:rPr>
      </w:pPr>
    </w:p>
    <w:p w14:paraId="6F73CD1A" w14:textId="77777777" w:rsidR="00160E27" w:rsidRPr="00893562" w:rsidRDefault="00160E27" w:rsidP="00160E27">
      <w:pPr>
        <w:spacing w:line="480" w:lineRule="auto"/>
        <w:rPr>
          <w:rFonts w:ascii="Times New Roman" w:hAnsi="Times New Roman" w:cs="Times New Roman"/>
          <w:b/>
          <w:sz w:val="24"/>
          <w:szCs w:val="24"/>
        </w:rPr>
      </w:pPr>
      <w:r w:rsidRPr="00623483">
        <w:rPr>
          <w:rFonts w:ascii="Times New Roman" w:hAnsi="Times New Roman" w:cs="Times New Roman"/>
          <w:b/>
          <w:sz w:val="24"/>
          <w:szCs w:val="24"/>
        </w:rPr>
        <w:t>Precision Prognostication in adult-type diffuse gliomas: Multi-Cohort Validation of CDKN2A/B, MET, and PIK3R1 Alterations</w:t>
      </w:r>
    </w:p>
    <w:p w14:paraId="68EFDDB4" w14:textId="4890616B" w:rsidR="001E3100" w:rsidRDefault="00160E27" w:rsidP="00160E27">
      <w:pPr>
        <w:spacing w:line="480" w:lineRule="auto"/>
        <w:ind w:left="800" w:hanging="800"/>
        <w:rPr>
          <w:rFonts w:ascii="Times New Roman" w:hAnsi="Times New Roman" w:cs="Times New Roman"/>
          <w:b/>
          <w:sz w:val="24"/>
          <w:szCs w:val="24"/>
        </w:rPr>
      </w:pPr>
      <w:r w:rsidRPr="00893562">
        <w:rPr>
          <w:rFonts w:ascii="Times New Roman" w:hAnsi="Times New Roman" w:cs="Times New Roman"/>
          <w:b/>
          <w:sz w:val="24"/>
          <w:szCs w:val="24"/>
        </w:rPr>
        <w:t xml:space="preserve">Running tittle: </w:t>
      </w:r>
      <w:r w:rsidRPr="00623483">
        <w:t xml:space="preserve"> </w:t>
      </w:r>
      <w:r w:rsidRPr="00623483">
        <w:rPr>
          <w:rFonts w:ascii="Times New Roman" w:hAnsi="Times New Roman" w:cs="Times New Roman"/>
          <w:sz w:val="24"/>
          <w:szCs w:val="24"/>
        </w:rPr>
        <w:t>Precision Prognostication in diffuse gliomas</w:t>
      </w:r>
      <w:r w:rsidR="001E3100">
        <w:rPr>
          <w:rFonts w:ascii="Times New Roman" w:hAnsi="Times New Roman" w:cs="Times New Roman"/>
          <w:b/>
          <w:sz w:val="24"/>
          <w:szCs w:val="24"/>
        </w:rPr>
        <w:br w:type="page"/>
      </w:r>
    </w:p>
    <w:p w14:paraId="737D7FA9" w14:textId="77777777" w:rsidR="001E3100" w:rsidRDefault="001E3100" w:rsidP="00804F3E">
      <w:pPr>
        <w:widowControl/>
        <w:wordWrap/>
        <w:autoSpaceDE/>
        <w:autoSpaceDN/>
        <w:spacing w:line="480" w:lineRule="auto"/>
        <w:rPr>
          <w:rFonts w:ascii="Times New Roman" w:hAnsi="Times New Roman" w:cs="Times New Roman"/>
          <w:sz w:val="24"/>
          <w:szCs w:val="24"/>
        </w:rPr>
        <w:sectPr w:rsidR="001E3100" w:rsidSect="005D636A">
          <w:type w:val="continuous"/>
          <w:pgSz w:w="11906" w:h="16838"/>
          <w:pgMar w:top="720" w:right="720" w:bottom="720" w:left="720" w:header="851" w:footer="992" w:gutter="0"/>
          <w:cols w:space="425"/>
          <w:docGrid w:linePitch="360"/>
        </w:sectPr>
      </w:pPr>
      <w:bookmarkStart w:id="0" w:name="_Hlk199345778"/>
    </w:p>
    <w:p w14:paraId="7A891992" w14:textId="1D0B8359" w:rsidR="000A1369" w:rsidRPr="00804F3E" w:rsidRDefault="00202F6B" w:rsidP="00804F3E">
      <w:pPr>
        <w:widowControl/>
        <w:wordWrap/>
        <w:autoSpaceDE/>
        <w:autoSpaceDN/>
        <w:spacing w:line="480" w:lineRule="auto"/>
        <w:rPr>
          <w:rFonts w:ascii="Times New Roman" w:hAnsi="Times New Roman" w:cs="Times New Roman"/>
          <w:sz w:val="24"/>
          <w:szCs w:val="24"/>
        </w:rPr>
      </w:pPr>
      <w:r w:rsidRPr="00202F6B">
        <w:rPr>
          <w:rFonts w:ascii="Times New Roman" w:hAnsi="Times New Roman" w:cs="Times New Roman"/>
          <w:noProof/>
          <w:sz w:val="24"/>
          <w:szCs w:val="24"/>
        </w:rPr>
        <w:lastRenderedPageBreak/>
        <w:drawing>
          <wp:inline distT="0" distB="0" distL="0" distR="0" wp14:anchorId="5DBAADF5" wp14:editId="7A5C9A41">
            <wp:extent cx="9684686" cy="3228229"/>
            <wp:effectExtent l="0" t="0" r="0" b="0"/>
            <wp:docPr id="3" name="그림 2" descr="텍스트, 라인, 도표, 그래프이(가) 표시된 사진&#10;&#10;AI 생성 콘텐츠는 정확하지 않을 수 있습니다.">
              <a:extLst xmlns:a="http://schemas.openxmlformats.org/drawingml/2006/main">
                <a:ext uri="{FF2B5EF4-FFF2-40B4-BE49-F238E27FC236}">
                  <a16:creationId xmlns:a16="http://schemas.microsoft.com/office/drawing/2014/main" id="{2FEF6D7C-14D1-52C3-BE64-948C8B91E1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descr="텍스트, 라인, 도표, 그래프이(가) 표시된 사진&#10;&#10;AI 생성 콘텐츠는 정확하지 않을 수 있습니다.">
                      <a:extLst>
                        <a:ext uri="{FF2B5EF4-FFF2-40B4-BE49-F238E27FC236}">
                          <a16:creationId xmlns:a16="http://schemas.microsoft.com/office/drawing/2014/main" id="{2FEF6D7C-14D1-52C3-BE64-948C8B91E1D1}"/>
                        </a:ext>
                      </a:extLst>
                    </pic:cNvPr>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9693336" cy="3231112"/>
                    </a:xfrm>
                    <a:prstGeom prst="rect">
                      <a:avLst/>
                    </a:prstGeom>
                  </pic:spPr>
                </pic:pic>
              </a:graphicData>
            </a:graphic>
          </wp:inline>
        </w:drawing>
      </w:r>
    </w:p>
    <w:p w14:paraId="7DF3F961" w14:textId="3CD84BC6" w:rsidR="004D6802" w:rsidRPr="00804F3E" w:rsidRDefault="004D6802" w:rsidP="00804F3E">
      <w:pPr>
        <w:spacing w:line="480" w:lineRule="auto"/>
        <w:jc w:val="left"/>
        <w:rPr>
          <w:rFonts w:ascii="Times New Roman" w:eastAsia="바탕" w:hAnsi="Times New Roman" w:cs="Times New Roman"/>
          <w:sz w:val="24"/>
          <w:szCs w:val="24"/>
          <w14:ligatures w14:val="standardContextual"/>
        </w:rPr>
        <w:sectPr w:rsidR="004D6802" w:rsidRPr="00804F3E" w:rsidSect="005D636A">
          <w:type w:val="continuous"/>
          <w:pgSz w:w="16838" w:h="11906" w:orient="landscape"/>
          <w:pgMar w:top="720" w:right="720" w:bottom="720" w:left="720" w:header="851" w:footer="992" w:gutter="0"/>
          <w:cols w:space="425"/>
          <w:docGrid w:linePitch="360"/>
        </w:sectPr>
      </w:pPr>
      <w:r w:rsidRPr="00804F3E">
        <w:rPr>
          <w:rFonts w:ascii="Times New Roman" w:eastAsia="바탕" w:hAnsi="Times New Roman" w:cs="Times New Roman"/>
          <w:b/>
          <w:bCs/>
          <w:sz w:val="24"/>
          <w:szCs w:val="24"/>
          <w14:ligatures w14:val="standardContextual"/>
        </w:rPr>
        <w:t>Supplementary Figure 1.</w:t>
      </w:r>
      <w:r w:rsidRPr="00804F3E">
        <w:rPr>
          <w:rFonts w:ascii="Times New Roman" w:eastAsia="바탕" w:hAnsi="Times New Roman" w:cs="Times New Roman"/>
          <w:b/>
          <w:bCs/>
          <w:sz w:val="22"/>
          <w:szCs w:val="24"/>
          <w14:ligatures w14:val="standardContextual"/>
        </w:rPr>
        <w:t xml:space="preserve"> </w:t>
      </w:r>
      <w:r w:rsidRPr="00804F3E">
        <w:rPr>
          <w:rFonts w:ascii="Times New Roman" w:eastAsia="바탕" w:hAnsi="Times New Roman" w:cs="Times New Roman"/>
          <w:sz w:val="24"/>
          <w:szCs w:val="24"/>
          <w14:ligatures w14:val="standardContextual"/>
        </w:rPr>
        <w:t>Distribution of tumor mutation burden (TMB) in</w:t>
      </w:r>
      <w:r w:rsidR="001D323F" w:rsidRPr="00804F3E">
        <w:rPr>
          <w:rFonts w:ascii="Times New Roman" w:eastAsia="바탕" w:hAnsi="Times New Roman" w:cs="Times New Roman"/>
          <w:sz w:val="24"/>
          <w:szCs w:val="24"/>
          <w14:ligatures w14:val="standardContextual"/>
        </w:rPr>
        <w:t xml:space="preserve"> adult-type</w:t>
      </w:r>
      <w:r w:rsidRPr="00804F3E">
        <w:rPr>
          <w:rFonts w:ascii="Times New Roman" w:eastAsia="바탕" w:hAnsi="Times New Roman" w:cs="Times New Roman"/>
          <w:sz w:val="24"/>
          <w:szCs w:val="24"/>
          <w14:ligatures w14:val="standardContextual"/>
        </w:rPr>
        <w:t xml:space="preserve"> diffuse glioma subtypes. The hypermutation cut-off was determined using the Segment Linear Regression (SLR) method. The x-axis represents samples sorted by TMB values, while the y-axis indicates the TMB level. The TMB per </w:t>
      </w:r>
      <w:proofErr w:type="spellStart"/>
      <w:r w:rsidRPr="00804F3E">
        <w:rPr>
          <w:rFonts w:ascii="Times New Roman" w:eastAsia="바탕" w:hAnsi="Times New Roman" w:cs="Times New Roman"/>
          <w:sz w:val="24"/>
          <w:szCs w:val="24"/>
          <w14:ligatures w14:val="standardContextual"/>
        </w:rPr>
        <w:t>megabase</w:t>
      </w:r>
      <w:proofErr w:type="spellEnd"/>
      <w:r w:rsidRPr="00804F3E">
        <w:rPr>
          <w:rFonts w:ascii="Times New Roman" w:eastAsia="바탕" w:hAnsi="Times New Roman" w:cs="Times New Roman"/>
          <w:sz w:val="24"/>
          <w:szCs w:val="24"/>
          <w14:ligatures w14:val="standardContextual"/>
        </w:rPr>
        <w:t xml:space="preserve"> for oligodendroglioma, astrocytoma</w:t>
      </w:r>
      <w:r w:rsidR="00521674" w:rsidRPr="00804F3E">
        <w:rPr>
          <w:rFonts w:ascii="Times New Roman" w:eastAsia="바탕" w:hAnsi="Times New Roman" w:cs="Times New Roman"/>
          <w:sz w:val="24"/>
          <w:szCs w:val="24"/>
          <w14:ligatures w14:val="standardContextual"/>
        </w:rPr>
        <w:t>,</w:t>
      </w:r>
      <w:r w:rsidRPr="00804F3E">
        <w:rPr>
          <w:rFonts w:ascii="Times New Roman" w:eastAsia="바탕" w:hAnsi="Times New Roman" w:cs="Times New Roman"/>
          <w:sz w:val="24"/>
          <w:szCs w:val="24"/>
          <w14:ligatures w14:val="standardContextual"/>
        </w:rPr>
        <w:t xml:space="preserve"> and glioblastoma is 17.45, 15.20, and 17.63, respectively. The dashed vertical lines represent the hypermutation cut-off thresholds for each subtype.</w:t>
      </w:r>
    </w:p>
    <w:p w14:paraId="442CD0B9" w14:textId="57077004" w:rsidR="004D6802" w:rsidRPr="00804F3E" w:rsidRDefault="00811FE9" w:rsidP="00804F3E">
      <w:pPr>
        <w:widowControl/>
        <w:wordWrap/>
        <w:autoSpaceDE/>
        <w:autoSpaceDN/>
        <w:spacing w:after="120" w:line="480" w:lineRule="auto"/>
        <w:jc w:val="center"/>
        <w:rPr>
          <w:rFonts w:ascii="Times New Roman" w:eastAsia="맑은 고딕" w:hAnsi="Times New Roman" w:cs="Times New Roman"/>
          <w:b/>
          <w:bCs/>
          <w:sz w:val="24"/>
          <w:szCs w:val="24"/>
          <w14:ligatures w14:val="standardContextual"/>
        </w:rPr>
      </w:pPr>
      <w:r>
        <w:rPr>
          <w:rFonts w:ascii="Times New Roman" w:eastAsia="맑은 고딕" w:hAnsi="Times New Roman" w:cs="Times New Roman"/>
          <w:noProof/>
          <w:sz w:val="24"/>
          <w:szCs w:val="24"/>
          <w14:ligatures w14:val="standardContextual"/>
        </w:rPr>
        <w:lastRenderedPageBreak/>
        <w:drawing>
          <wp:inline distT="0" distB="0" distL="0" distR="0" wp14:anchorId="64A399DB" wp14:editId="5478514E">
            <wp:extent cx="5754028" cy="7172696"/>
            <wp:effectExtent l="0" t="0" r="0" b="9525"/>
            <wp:docPr id="79873373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053" cy="7180206"/>
                    </a:xfrm>
                    <a:prstGeom prst="rect">
                      <a:avLst/>
                    </a:prstGeom>
                    <a:noFill/>
                    <a:ln>
                      <a:noFill/>
                    </a:ln>
                  </pic:spPr>
                </pic:pic>
              </a:graphicData>
            </a:graphic>
          </wp:inline>
        </w:drawing>
      </w:r>
    </w:p>
    <w:p w14:paraId="5E32BBB2" w14:textId="77777777" w:rsidR="00202F6B" w:rsidRDefault="004D6802" w:rsidP="00804F3E">
      <w:pPr>
        <w:widowControl/>
        <w:wordWrap/>
        <w:autoSpaceDE/>
        <w:autoSpaceDN/>
        <w:spacing w:line="480" w:lineRule="auto"/>
        <w:rPr>
          <w:rFonts w:ascii="Times New Roman" w:eastAsia="바탕" w:hAnsi="Times New Roman" w:cs="Times New Roman"/>
          <w:b/>
          <w:bCs/>
          <w:noProof/>
          <w:sz w:val="24"/>
          <w:szCs w:val="24"/>
          <w14:ligatures w14:val="standardContextual"/>
        </w:rPr>
      </w:pPr>
      <w:r w:rsidRPr="00804F3E">
        <w:rPr>
          <w:rFonts w:ascii="Times New Roman" w:eastAsia="맑은 고딕" w:hAnsi="Times New Roman" w:cs="Times New Roman"/>
          <w:b/>
          <w:bCs/>
          <w:sz w:val="24"/>
          <w:szCs w:val="24"/>
          <w14:ligatures w14:val="standardContextual"/>
        </w:rPr>
        <w:t>Supplementary Figure 2.</w:t>
      </w:r>
      <w:r w:rsidRPr="00804F3E">
        <w:rPr>
          <w:rFonts w:ascii="Times New Roman" w:eastAsia="맑은 고딕" w:hAnsi="Times New Roman" w:cs="Times New Roman"/>
          <w:sz w:val="24"/>
          <w:szCs w:val="24"/>
          <w14:ligatures w14:val="standardContextual"/>
        </w:rPr>
        <w:t xml:space="preserve"> Kaplan-Meier plots visualizing the survival times by subtypes. The below table represent median overall survival (OS) and 2 year-survival </w:t>
      </w:r>
      <w:proofErr w:type="gramStart"/>
      <w:r w:rsidRPr="00804F3E">
        <w:rPr>
          <w:rFonts w:ascii="Times New Roman" w:eastAsia="맑은 고딕" w:hAnsi="Times New Roman" w:cs="Times New Roman"/>
          <w:sz w:val="24"/>
          <w:szCs w:val="24"/>
          <w14:ligatures w14:val="standardContextual"/>
        </w:rPr>
        <w:t>rate</w:t>
      </w:r>
      <w:proofErr w:type="gramEnd"/>
      <w:r w:rsidRPr="00804F3E">
        <w:rPr>
          <w:rFonts w:ascii="Times New Roman" w:eastAsia="맑은 고딕" w:hAnsi="Times New Roman" w:cs="Times New Roman"/>
          <w:sz w:val="24"/>
          <w:szCs w:val="24"/>
          <w14:ligatures w14:val="standardContextual"/>
        </w:rPr>
        <w:t>.</w:t>
      </w:r>
      <w:r w:rsidR="00CE4FBA" w:rsidRPr="00804F3E">
        <w:rPr>
          <w:rFonts w:ascii="Times New Roman" w:hAnsi="Times New Roman" w:cs="Times New Roman"/>
          <w:sz w:val="24"/>
          <w:szCs w:val="24"/>
        </w:rPr>
        <w:br w:type="page"/>
      </w:r>
    </w:p>
    <w:p w14:paraId="4626BD51" w14:textId="008936A5" w:rsidR="00202F6B" w:rsidRDefault="00202F6B" w:rsidP="00804F3E">
      <w:pPr>
        <w:widowControl/>
        <w:wordWrap/>
        <w:autoSpaceDE/>
        <w:autoSpaceDN/>
        <w:spacing w:line="480" w:lineRule="auto"/>
        <w:rPr>
          <w:rFonts w:ascii="Times New Roman" w:eastAsia="바탕" w:hAnsi="Times New Roman" w:cs="Times New Roman"/>
          <w:b/>
          <w:bCs/>
          <w:noProof/>
          <w:sz w:val="24"/>
          <w:szCs w:val="24"/>
          <w14:ligatures w14:val="standardContextual"/>
        </w:rPr>
      </w:pPr>
      <w:r>
        <w:rPr>
          <w:rFonts w:ascii="Times New Roman" w:eastAsia="바탕" w:hAnsi="Times New Roman" w:cs="Times New Roman"/>
          <w:b/>
          <w:bCs/>
          <w:noProof/>
          <w:sz w:val="24"/>
          <w:szCs w:val="24"/>
          <w14:ligatures w14:val="standardContextual"/>
        </w:rPr>
        <w:lastRenderedPageBreak/>
        <w:drawing>
          <wp:anchor distT="0" distB="0" distL="114300" distR="114300" simplePos="0" relativeHeight="251724800" behindDoc="0" locked="0" layoutInCell="1" allowOverlap="1" wp14:anchorId="7A429E1E" wp14:editId="7CD216A0">
            <wp:simplePos x="0" y="0"/>
            <wp:positionH relativeFrom="margin">
              <wp:posOffset>314325</wp:posOffset>
            </wp:positionH>
            <wp:positionV relativeFrom="paragraph">
              <wp:posOffset>214993</wp:posOffset>
            </wp:positionV>
            <wp:extent cx="6031865" cy="7109460"/>
            <wp:effectExtent l="0" t="0" r="6985" b="0"/>
            <wp:wrapSquare wrapText="bothSides"/>
            <wp:docPr id="44730210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031865" cy="71094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5FB4B95" w14:textId="5B577B6C" w:rsidR="00CE4FBA" w:rsidRDefault="00CE4FBA" w:rsidP="00804F3E">
      <w:pPr>
        <w:widowControl/>
        <w:wordWrap/>
        <w:autoSpaceDE/>
        <w:autoSpaceDN/>
        <w:spacing w:line="480" w:lineRule="auto"/>
        <w:rPr>
          <w:rFonts w:ascii="Times New Roman" w:eastAsia="바탕" w:hAnsi="Times New Roman" w:cs="Times New Roman"/>
          <w:sz w:val="24"/>
          <w:szCs w:val="24"/>
          <w14:ligatures w14:val="standardContextual"/>
        </w:rPr>
      </w:pPr>
      <w:r w:rsidRPr="00804F3E">
        <w:rPr>
          <w:rFonts w:ascii="Times New Roman" w:eastAsia="바탕" w:hAnsi="Times New Roman" w:cs="Times New Roman"/>
          <w:b/>
          <w:bCs/>
          <w:sz w:val="24"/>
          <w:szCs w:val="24"/>
          <w14:ligatures w14:val="standardContextual"/>
        </w:rPr>
        <w:t xml:space="preserve">Supplementary Figure 3. </w:t>
      </w:r>
      <w:r w:rsidRPr="00804F3E">
        <w:rPr>
          <w:rFonts w:ascii="Times New Roman" w:eastAsia="바탕" w:hAnsi="Times New Roman" w:cs="Times New Roman"/>
          <w:sz w:val="24"/>
          <w:szCs w:val="24"/>
          <w14:ligatures w14:val="standardContextual"/>
        </w:rPr>
        <w:t xml:space="preserve">Molecular and clinical differences of glioblastoma stratified by tumor mutational burden (TMB) status. (A) Distribution of Indel per </w:t>
      </w:r>
      <w:proofErr w:type="spellStart"/>
      <w:r w:rsidRPr="00804F3E">
        <w:rPr>
          <w:rFonts w:ascii="Times New Roman" w:eastAsia="바탕" w:hAnsi="Times New Roman" w:cs="Times New Roman"/>
          <w:sz w:val="24"/>
          <w:szCs w:val="24"/>
          <w14:ligatures w14:val="standardContextual"/>
        </w:rPr>
        <w:t>megabase</w:t>
      </w:r>
      <w:proofErr w:type="spellEnd"/>
      <w:r w:rsidRPr="00804F3E">
        <w:rPr>
          <w:rFonts w:ascii="Times New Roman" w:eastAsia="바탕" w:hAnsi="Times New Roman" w:cs="Times New Roman"/>
          <w:sz w:val="24"/>
          <w:szCs w:val="24"/>
          <w14:ligatures w14:val="standardContextual"/>
        </w:rPr>
        <w:t xml:space="preserve"> (</w:t>
      </w:r>
      <w:proofErr w:type="spellStart"/>
      <w:r w:rsidRPr="00804F3E">
        <w:rPr>
          <w:rFonts w:ascii="Times New Roman" w:eastAsia="바탕" w:hAnsi="Times New Roman" w:cs="Times New Roman"/>
          <w:sz w:val="24"/>
          <w:szCs w:val="24"/>
          <w14:ligatures w14:val="standardContextual"/>
        </w:rPr>
        <w:t>Indel.Mb</w:t>
      </w:r>
      <w:proofErr w:type="spellEnd"/>
      <w:r w:rsidRPr="00804F3E">
        <w:rPr>
          <w:rFonts w:ascii="Times New Roman" w:eastAsia="바탕" w:hAnsi="Times New Roman" w:cs="Times New Roman"/>
          <w:sz w:val="24"/>
          <w:szCs w:val="24"/>
          <w14:ligatures w14:val="standardContextual"/>
        </w:rPr>
        <w:t xml:space="preserve">) for TMB high (red) and TMB low (blue). (B) Identification of significant genes for TMB high (left) and TMB low (right). (C) Kaplan-Meier plot for TMB high (red) and TMB low (blue) and below box plot indicates median overall survival (OS) and 2 year-survival </w:t>
      </w:r>
      <w:proofErr w:type="gramStart"/>
      <w:r w:rsidRPr="00804F3E">
        <w:rPr>
          <w:rFonts w:ascii="Times New Roman" w:eastAsia="바탕" w:hAnsi="Times New Roman" w:cs="Times New Roman"/>
          <w:sz w:val="24"/>
          <w:szCs w:val="24"/>
          <w14:ligatures w14:val="standardContextual"/>
        </w:rPr>
        <w:t>rate</w:t>
      </w:r>
      <w:proofErr w:type="gramEnd"/>
      <w:r w:rsidRPr="00804F3E">
        <w:rPr>
          <w:rFonts w:ascii="Times New Roman" w:eastAsia="바탕" w:hAnsi="Times New Roman" w:cs="Times New Roman"/>
          <w:sz w:val="24"/>
          <w:szCs w:val="24"/>
          <w14:ligatures w14:val="standardContextual"/>
        </w:rPr>
        <w:t>. (D) Recurrence-free survival (RFS) plot for TMB high (red) and TMB low (blue) and below box plot indicates median RFS and 2 year-RFS.</w:t>
      </w:r>
    </w:p>
    <w:p w14:paraId="628663A1" w14:textId="77777777" w:rsidR="003A34A6" w:rsidRDefault="003A34A6" w:rsidP="00804F3E">
      <w:pPr>
        <w:widowControl/>
        <w:wordWrap/>
        <w:autoSpaceDE/>
        <w:autoSpaceDN/>
        <w:spacing w:line="480" w:lineRule="auto"/>
        <w:rPr>
          <w:rFonts w:ascii="Times New Roman" w:eastAsia="바탕" w:hAnsi="Times New Roman" w:cs="Times New Roman"/>
          <w:sz w:val="24"/>
          <w:szCs w:val="24"/>
          <w14:ligatures w14:val="standardContextual"/>
        </w:rPr>
        <w:sectPr w:rsidR="003A34A6" w:rsidSect="005D636A">
          <w:type w:val="continuous"/>
          <w:pgSz w:w="11906" w:h="16838"/>
          <w:pgMar w:top="720" w:right="720" w:bottom="720" w:left="720" w:header="851" w:footer="992" w:gutter="0"/>
          <w:cols w:space="425"/>
          <w:docGrid w:linePitch="360"/>
        </w:sectPr>
      </w:pPr>
    </w:p>
    <w:p w14:paraId="20933A2D" w14:textId="7A8C800C" w:rsidR="003A34A6" w:rsidRPr="00804F3E" w:rsidRDefault="003A34A6" w:rsidP="00804F3E">
      <w:pPr>
        <w:widowControl/>
        <w:wordWrap/>
        <w:autoSpaceDE/>
        <w:autoSpaceDN/>
        <w:spacing w:line="480" w:lineRule="auto"/>
        <w:rPr>
          <w:rFonts w:ascii="Times New Roman" w:eastAsia="바탕" w:hAnsi="Times New Roman" w:cs="Times New Roman"/>
          <w:sz w:val="24"/>
          <w:szCs w:val="24"/>
          <w14:ligatures w14:val="standardContextual"/>
        </w:rPr>
      </w:pPr>
      <w:r w:rsidRPr="00804F3E">
        <w:rPr>
          <w:rFonts w:ascii="Times New Roman" w:eastAsia="바탕" w:hAnsi="Times New Roman" w:cs="Times New Roman"/>
          <w:b/>
          <w:bCs/>
          <w:noProof/>
          <w:sz w:val="24"/>
          <w:szCs w:val="24"/>
          <w14:ligatures w14:val="standardContextual"/>
        </w:rPr>
        <w:lastRenderedPageBreak/>
        <w:drawing>
          <wp:anchor distT="0" distB="0" distL="114300" distR="114300" simplePos="0" relativeHeight="251722752" behindDoc="0" locked="0" layoutInCell="1" allowOverlap="1" wp14:anchorId="36BADCD2" wp14:editId="7B3F27C1">
            <wp:simplePos x="0" y="0"/>
            <wp:positionH relativeFrom="margin">
              <wp:posOffset>678180</wp:posOffset>
            </wp:positionH>
            <wp:positionV relativeFrom="paragraph">
              <wp:posOffset>14605</wp:posOffset>
            </wp:positionV>
            <wp:extent cx="8044180" cy="6078855"/>
            <wp:effectExtent l="0" t="0" r="0" b="0"/>
            <wp:wrapSquare wrapText="bothSides"/>
            <wp:docPr id="178114237"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4737" t="3255" r="2627" b="3969"/>
                    <a:stretch/>
                  </pic:blipFill>
                  <pic:spPr bwMode="auto">
                    <a:xfrm>
                      <a:off x="0" y="0"/>
                      <a:ext cx="8044180" cy="60788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D34DE3D" w14:textId="77777777" w:rsidR="003A34A6" w:rsidRDefault="003A34A6" w:rsidP="00804F3E">
      <w:pPr>
        <w:widowControl/>
        <w:wordWrap/>
        <w:autoSpaceDE/>
        <w:autoSpaceDN/>
        <w:spacing w:after="120" w:line="480" w:lineRule="auto"/>
        <w:jc w:val="left"/>
        <w:rPr>
          <w:rFonts w:ascii="Times New Roman" w:eastAsia="바탕" w:hAnsi="Times New Roman" w:cs="Times New Roman"/>
          <w:sz w:val="24"/>
          <w:szCs w:val="24"/>
          <w14:ligatures w14:val="standardContextual"/>
        </w:rPr>
      </w:pPr>
    </w:p>
    <w:p w14:paraId="033A0C12" w14:textId="593522FB" w:rsidR="00CD43FC" w:rsidRPr="003A34A6" w:rsidRDefault="00437386" w:rsidP="00804F3E">
      <w:pPr>
        <w:widowControl/>
        <w:wordWrap/>
        <w:autoSpaceDE/>
        <w:autoSpaceDN/>
        <w:spacing w:after="120" w:line="480" w:lineRule="auto"/>
        <w:jc w:val="left"/>
        <w:rPr>
          <w:rFonts w:ascii="Times New Roman" w:eastAsia="바탕" w:hAnsi="Times New Roman" w:cs="Times New Roman"/>
          <w:b/>
          <w:bCs/>
          <w:sz w:val="24"/>
          <w:szCs w:val="24"/>
          <w14:ligatures w14:val="standardContextual"/>
        </w:rPr>
        <w:sectPr w:rsidR="00CD43FC" w:rsidRPr="003A34A6" w:rsidSect="003A34A6">
          <w:type w:val="continuous"/>
          <w:pgSz w:w="16838" w:h="11906" w:orient="landscape"/>
          <w:pgMar w:top="720" w:right="720" w:bottom="720" w:left="720" w:header="851" w:footer="992" w:gutter="0"/>
          <w:cols w:space="425"/>
          <w:docGrid w:linePitch="360"/>
        </w:sectPr>
      </w:pPr>
      <w:r w:rsidRPr="00804F3E">
        <w:rPr>
          <w:rFonts w:ascii="Times New Roman" w:eastAsia="바탕" w:hAnsi="Times New Roman" w:cs="Times New Roman"/>
          <w:b/>
          <w:bCs/>
          <w:sz w:val="24"/>
          <w:szCs w:val="24"/>
          <w14:ligatures w14:val="standardContextual"/>
        </w:rPr>
        <w:t xml:space="preserve">Supplementary Figure </w:t>
      </w:r>
      <w:r w:rsidR="006923B7" w:rsidRPr="00804F3E">
        <w:rPr>
          <w:rFonts w:ascii="Times New Roman" w:eastAsia="바탕" w:hAnsi="Times New Roman" w:cs="Times New Roman"/>
          <w:b/>
          <w:bCs/>
          <w:sz w:val="24"/>
          <w:szCs w:val="24"/>
          <w14:ligatures w14:val="standardContextual"/>
        </w:rPr>
        <w:t>4</w:t>
      </w:r>
      <w:r w:rsidRPr="00804F3E">
        <w:rPr>
          <w:rFonts w:ascii="Times New Roman" w:eastAsia="바탕" w:hAnsi="Times New Roman" w:cs="Times New Roman"/>
          <w:b/>
          <w:bCs/>
          <w:sz w:val="24"/>
          <w:szCs w:val="24"/>
          <w14:ligatures w14:val="standardContextual"/>
        </w:rPr>
        <w:t>.</w:t>
      </w:r>
      <w:r w:rsidRPr="00804F3E">
        <w:rPr>
          <w:rFonts w:ascii="Times New Roman" w:eastAsia="바탕" w:hAnsi="Times New Roman" w:cs="Times New Roman"/>
          <w:sz w:val="24"/>
          <w:szCs w:val="24"/>
          <w14:ligatures w14:val="standardContextual"/>
        </w:rPr>
        <w:t xml:space="preserve"> Survival analysis of glioblastoma patients stratified by tumor mutational burden (TMB) status, showing (A) overall survival and (B) progression-free survival across four independent cohorts.</w:t>
      </w:r>
    </w:p>
    <w:p w14:paraId="7F64CD7D" w14:textId="02B1A734" w:rsidR="009B42BC" w:rsidRPr="00804F3E" w:rsidRDefault="009B42BC" w:rsidP="00804F3E">
      <w:pPr>
        <w:spacing w:line="480" w:lineRule="auto"/>
        <w:jc w:val="left"/>
        <w:rPr>
          <w:rFonts w:ascii="Times New Roman" w:hAnsi="Times New Roman" w:cs="Times New Roman"/>
          <w:sz w:val="24"/>
          <w:szCs w:val="24"/>
        </w:rPr>
      </w:pPr>
      <w:r w:rsidRPr="00804F3E">
        <w:rPr>
          <w:rFonts w:ascii="Times New Roman" w:hAnsi="Times New Roman" w:cs="Times New Roman"/>
          <w:noProof/>
          <w:sz w:val="24"/>
          <w:szCs w:val="24"/>
        </w:rPr>
        <w:lastRenderedPageBreak/>
        <w:drawing>
          <wp:inline distT="0" distB="0" distL="0" distR="0" wp14:anchorId="34131E15" wp14:editId="19761B24">
            <wp:extent cx="8730037" cy="3242930"/>
            <wp:effectExtent l="0" t="0" r="0" b="0"/>
            <wp:docPr id="647554472"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747563" cy="3249440"/>
                    </a:xfrm>
                    <a:prstGeom prst="rect">
                      <a:avLst/>
                    </a:prstGeom>
                    <a:noFill/>
                  </pic:spPr>
                </pic:pic>
              </a:graphicData>
            </a:graphic>
          </wp:inline>
        </w:drawing>
      </w:r>
    </w:p>
    <w:p w14:paraId="1882715A" w14:textId="3E304E41" w:rsidR="008418CD" w:rsidRDefault="000A1369" w:rsidP="00804F3E">
      <w:pPr>
        <w:widowControl/>
        <w:wordWrap/>
        <w:autoSpaceDE/>
        <w:autoSpaceDN/>
        <w:spacing w:after="120" w:line="480" w:lineRule="auto"/>
        <w:jc w:val="left"/>
        <w:rPr>
          <w:rFonts w:ascii="Times New Roman" w:eastAsia="바탕" w:hAnsi="Times New Roman" w:cs="Times New Roman"/>
          <w:sz w:val="24"/>
          <w:szCs w:val="24"/>
          <w14:ligatures w14:val="standardContextual"/>
        </w:rPr>
      </w:pPr>
      <w:r w:rsidRPr="00804F3E">
        <w:rPr>
          <w:rFonts w:ascii="Times New Roman" w:eastAsia="바탕" w:hAnsi="Times New Roman" w:cs="Times New Roman"/>
          <w:b/>
          <w:bCs/>
          <w:sz w:val="24"/>
          <w:szCs w:val="24"/>
          <w14:ligatures w14:val="standardContextual"/>
        </w:rPr>
        <w:t xml:space="preserve">Supplementary Figure </w:t>
      </w:r>
      <w:r w:rsidR="005C11A4" w:rsidRPr="00804F3E">
        <w:rPr>
          <w:rFonts w:ascii="Times New Roman" w:eastAsia="바탕" w:hAnsi="Times New Roman" w:cs="Times New Roman"/>
          <w:b/>
          <w:bCs/>
          <w:sz w:val="24"/>
          <w:szCs w:val="24"/>
          <w14:ligatures w14:val="standardContextual"/>
        </w:rPr>
        <w:t>5</w:t>
      </w:r>
      <w:r w:rsidRPr="00804F3E">
        <w:rPr>
          <w:rFonts w:ascii="Times New Roman" w:eastAsia="바탕" w:hAnsi="Times New Roman" w:cs="Times New Roman"/>
          <w:b/>
          <w:bCs/>
          <w:sz w:val="24"/>
          <w:szCs w:val="24"/>
          <w14:ligatures w14:val="standardContextual"/>
        </w:rPr>
        <w:t>.</w:t>
      </w:r>
      <w:r w:rsidRPr="00804F3E">
        <w:rPr>
          <w:rFonts w:ascii="Times New Roman" w:eastAsia="바탕" w:hAnsi="Times New Roman" w:cs="Times New Roman"/>
          <w:sz w:val="24"/>
          <w:szCs w:val="24"/>
          <w14:ligatures w14:val="standardContextual"/>
        </w:rPr>
        <w:t xml:space="preserve"> Lollipop plot of </w:t>
      </w:r>
      <w:r w:rsidRPr="00804F3E">
        <w:rPr>
          <w:rFonts w:ascii="Times New Roman" w:eastAsia="바탕" w:hAnsi="Times New Roman" w:cs="Times New Roman"/>
          <w:i/>
          <w:iCs/>
          <w:sz w:val="24"/>
          <w:szCs w:val="24"/>
          <w14:ligatures w14:val="standardContextual"/>
        </w:rPr>
        <w:t>PIK3R1</w:t>
      </w:r>
      <w:r w:rsidRPr="00804F3E">
        <w:rPr>
          <w:rFonts w:ascii="Times New Roman" w:eastAsia="바탕" w:hAnsi="Times New Roman" w:cs="Times New Roman"/>
          <w:sz w:val="24"/>
          <w:szCs w:val="24"/>
          <w14:ligatures w14:val="standardContextual"/>
        </w:rPr>
        <w:t xml:space="preserve"> gene. This figure illustrates amino acid substitutions in the </w:t>
      </w:r>
      <w:r w:rsidRPr="00804F3E">
        <w:rPr>
          <w:rFonts w:ascii="Times New Roman" w:eastAsia="바탕" w:hAnsi="Times New Roman" w:cs="Times New Roman"/>
          <w:i/>
          <w:iCs/>
          <w:sz w:val="24"/>
          <w:szCs w:val="24"/>
          <w14:ligatures w14:val="standardContextual"/>
        </w:rPr>
        <w:t>PIK3R1</w:t>
      </w:r>
      <w:r w:rsidRPr="00804F3E">
        <w:rPr>
          <w:rFonts w:ascii="Times New Roman" w:eastAsia="바탕" w:hAnsi="Times New Roman" w:cs="Times New Roman"/>
          <w:sz w:val="24"/>
          <w:szCs w:val="24"/>
          <w14:ligatures w14:val="standardContextual"/>
        </w:rPr>
        <w:t xml:space="preserve"> gene. The gray bar denotes the location of amino acids. The circular lollipop marker indicates the specific site of amino acid substitution, with the height representing the variant count at those positions. Red dots indicate point mutations, and blue dots indicate structural mutations. Colored boxes represent distinct functional domains. </w:t>
      </w:r>
    </w:p>
    <w:p w14:paraId="5E36DB05" w14:textId="77777777" w:rsidR="008418CD" w:rsidRDefault="008418CD">
      <w:pPr>
        <w:widowControl/>
        <w:wordWrap/>
        <w:autoSpaceDE/>
        <w:autoSpaceDN/>
        <w:rPr>
          <w:rFonts w:ascii="Times New Roman" w:eastAsia="바탕" w:hAnsi="Times New Roman" w:cs="Times New Roman"/>
          <w:sz w:val="24"/>
          <w:szCs w:val="24"/>
          <w14:ligatures w14:val="standardContextual"/>
        </w:rPr>
      </w:pPr>
      <w:r>
        <w:rPr>
          <w:rFonts w:ascii="Times New Roman" w:eastAsia="바탕" w:hAnsi="Times New Roman" w:cs="Times New Roman"/>
          <w:sz w:val="24"/>
          <w:szCs w:val="24"/>
          <w14:ligatures w14:val="standardContextual"/>
        </w:rPr>
        <w:br w:type="page"/>
      </w:r>
    </w:p>
    <w:p w14:paraId="76FC0A9E" w14:textId="24E2529D" w:rsidR="008418CD" w:rsidRDefault="008418CD" w:rsidP="00804F3E">
      <w:pPr>
        <w:widowControl/>
        <w:wordWrap/>
        <w:autoSpaceDE/>
        <w:autoSpaceDN/>
        <w:spacing w:after="120" w:line="480" w:lineRule="auto"/>
        <w:jc w:val="left"/>
        <w:rPr>
          <w:rFonts w:ascii="Times New Roman" w:eastAsia="바탕" w:hAnsi="Times New Roman" w:cs="Times New Roman"/>
          <w:sz w:val="24"/>
          <w:szCs w:val="24"/>
          <w14:ligatures w14:val="standardContextual"/>
        </w:rPr>
      </w:pPr>
      <w:r w:rsidRPr="009300A9">
        <w:rPr>
          <w:rFonts w:ascii="Times New Roman" w:hAnsi="Times New Roman" w:cs="Times New Roman"/>
          <w:sz w:val="24"/>
          <w:szCs w:val="24"/>
        </w:rPr>
        <w:lastRenderedPageBreak/>
        <w:drawing>
          <wp:anchor distT="0" distB="0" distL="114300" distR="114300" simplePos="0" relativeHeight="251725824" behindDoc="0" locked="0" layoutInCell="1" allowOverlap="1" wp14:anchorId="19880749" wp14:editId="50A2E37B">
            <wp:simplePos x="0" y="0"/>
            <wp:positionH relativeFrom="margin">
              <wp:align>right</wp:align>
            </wp:positionH>
            <wp:positionV relativeFrom="paragraph">
              <wp:posOffset>138982</wp:posOffset>
            </wp:positionV>
            <wp:extent cx="9803765" cy="4100830"/>
            <wp:effectExtent l="0" t="0" r="6985" b="0"/>
            <wp:wrapSquare wrapText="bothSides"/>
            <wp:docPr id="5" name="그림 4" descr="텍스트, 스크린샷, 라인, 도표이(가) 표시된 사진&#10;&#10;AI 생성 콘텐츠는 정확하지 않을 수 있습니다.">
              <a:extLst xmlns:a="http://schemas.openxmlformats.org/drawingml/2006/main">
                <a:ext uri="{FF2B5EF4-FFF2-40B4-BE49-F238E27FC236}">
                  <a16:creationId xmlns:a16="http://schemas.microsoft.com/office/drawing/2014/main" id="{5905D1CF-E03B-120D-6E2B-AAA2CC9383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descr="텍스트, 스크린샷, 라인, 도표이(가) 표시된 사진&#10;&#10;AI 생성 콘텐츠는 정확하지 않을 수 있습니다.">
                      <a:extLst>
                        <a:ext uri="{FF2B5EF4-FFF2-40B4-BE49-F238E27FC236}">
                          <a16:creationId xmlns:a16="http://schemas.microsoft.com/office/drawing/2014/main" id="{5905D1CF-E03B-120D-6E2B-AAA2CC938374}"/>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9803765" cy="4100830"/>
                    </a:xfrm>
                    <a:prstGeom prst="rect">
                      <a:avLst/>
                    </a:prstGeom>
                  </pic:spPr>
                </pic:pic>
              </a:graphicData>
            </a:graphic>
            <wp14:sizeRelH relativeFrom="margin">
              <wp14:pctWidth>0</wp14:pctWidth>
            </wp14:sizeRelH>
            <wp14:sizeRelV relativeFrom="margin">
              <wp14:pctHeight>0</wp14:pctHeight>
            </wp14:sizeRelV>
          </wp:anchor>
        </w:drawing>
      </w:r>
    </w:p>
    <w:p w14:paraId="399568B6" w14:textId="31AEA073" w:rsidR="001E3100" w:rsidRDefault="008418CD" w:rsidP="008418CD">
      <w:pPr>
        <w:widowControl/>
        <w:wordWrap/>
        <w:autoSpaceDE/>
        <w:autoSpaceDN/>
        <w:spacing w:after="120" w:line="480" w:lineRule="auto"/>
        <w:jc w:val="left"/>
        <w:rPr>
          <w:rFonts w:ascii="Times New Roman" w:eastAsia="바탕" w:hAnsi="Times New Roman" w:cs="Times New Roman"/>
          <w:sz w:val="24"/>
          <w:szCs w:val="24"/>
          <w14:ligatures w14:val="standardContextual"/>
        </w:rPr>
        <w:sectPr w:rsidR="001E3100" w:rsidSect="005D636A">
          <w:type w:val="continuous"/>
          <w:pgSz w:w="16838" w:h="11906" w:orient="landscape"/>
          <w:pgMar w:top="720" w:right="720" w:bottom="720" w:left="720" w:header="851" w:footer="992" w:gutter="0"/>
          <w:cols w:space="425"/>
          <w:docGrid w:linePitch="360"/>
        </w:sectPr>
      </w:pPr>
      <w:r w:rsidRPr="00804F3E">
        <w:rPr>
          <w:rFonts w:ascii="Times New Roman" w:eastAsia="바탕" w:hAnsi="Times New Roman" w:cs="Times New Roman"/>
          <w:b/>
          <w:bCs/>
          <w:sz w:val="24"/>
          <w:szCs w:val="24"/>
          <w14:ligatures w14:val="standardContextual"/>
        </w:rPr>
        <w:t xml:space="preserve">Supplementary Figure </w:t>
      </w:r>
      <w:r>
        <w:rPr>
          <w:rFonts w:ascii="Times New Roman" w:eastAsia="바탕" w:hAnsi="Times New Roman" w:cs="Times New Roman"/>
          <w:b/>
          <w:bCs/>
          <w:sz w:val="24"/>
          <w:szCs w:val="24"/>
          <w14:ligatures w14:val="standardContextual"/>
        </w:rPr>
        <w:t>6</w:t>
      </w:r>
      <w:r w:rsidRPr="00804F3E">
        <w:rPr>
          <w:rFonts w:ascii="Times New Roman" w:eastAsia="바탕" w:hAnsi="Times New Roman" w:cs="Times New Roman"/>
          <w:b/>
          <w:bCs/>
          <w:sz w:val="24"/>
          <w:szCs w:val="24"/>
          <w14:ligatures w14:val="standardContextual"/>
        </w:rPr>
        <w:t>.</w:t>
      </w:r>
      <w:r w:rsidRPr="00804F3E">
        <w:rPr>
          <w:rFonts w:ascii="Times New Roman" w:eastAsia="바탕" w:hAnsi="Times New Roman" w:cs="Times New Roman"/>
          <w:sz w:val="24"/>
          <w:szCs w:val="24"/>
          <w14:ligatures w14:val="standardContextual"/>
        </w:rPr>
        <w:t xml:space="preserve"> </w:t>
      </w:r>
      <w:r>
        <w:rPr>
          <w:rFonts w:ascii="Times New Roman" w:eastAsia="바탕" w:hAnsi="Times New Roman" w:cs="Times New Roman"/>
          <w:sz w:val="24"/>
          <w:szCs w:val="24"/>
          <w14:ligatures w14:val="standardContextual"/>
        </w:rPr>
        <w:t>Hazard ratio plot of validation with public glioblastoma cohorts</w:t>
      </w:r>
    </w:p>
    <w:bookmarkStart w:id="1" w:name="_MON_1810898020"/>
    <w:bookmarkEnd w:id="1"/>
    <w:p w14:paraId="55460CB4" w14:textId="267DBCD1" w:rsidR="001E3100" w:rsidRPr="001E3100" w:rsidRDefault="000B5ADC" w:rsidP="001E3100">
      <w:pPr>
        <w:spacing w:line="480" w:lineRule="auto"/>
        <w:jc w:val="left"/>
        <w:rPr>
          <w:rFonts w:ascii="Times New Roman" w:eastAsia="바탕" w:hAnsi="Times New Roman" w:cs="Times New Roman"/>
          <w:b/>
          <w:bCs/>
          <w:sz w:val="24"/>
          <w:szCs w:val="24"/>
          <w14:ligatures w14:val="standardContextual"/>
        </w:rPr>
      </w:pPr>
      <w:r w:rsidRPr="001E3100">
        <w:rPr>
          <w:rFonts w:ascii="Times New Roman" w:eastAsia="바탕" w:hAnsi="Times New Roman" w:cs="Times New Roman"/>
          <w:sz w:val="24"/>
          <w:szCs w:val="24"/>
          <w14:ligatures w14:val="standardContextual"/>
        </w:rPr>
        <w:object w:dxaOrig="10096" w:dyaOrig="3679" w14:anchorId="265A10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4.65pt;height:191.6pt" o:ole="">
            <v:imagedata r:id="rId14" o:title=""/>
          </v:shape>
          <o:OLEObject Type="Embed" ProgID="Excel.Sheet.12" ShapeID="_x0000_i1025" DrawAspect="Content" ObjectID="_1811949632" r:id="rId15"/>
        </w:object>
      </w:r>
    </w:p>
    <w:p w14:paraId="7B6226C2" w14:textId="77777777" w:rsidR="001E3100" w:rsidRPr="001E3100" w:rsidRDefault="001E3100" w:rsidP="001E3100">
      <w:pPr>
        <w:spacing w:line="480" w:lineRule="auto"/>
        <w:jc w:val="left"/>
        <w:rPr>
          <w:rFonts w:ascii="Times New Roman" w:eastAsia="바탕" w:hAnsi="Times New Roman" w:cs="Times New Roman"/>
          <w:b/>
          <w:bCs/>
          <w:sz w:val="24"/>
          <w:szCs w:val="24"/>
          <w14:ligatures w14:val="standardContextual"/>
        </w:rPr>
      </w:pPr>
      <w:r w:rsidRPr="001E3100">
        <w:rPr>
          <w:rFonts w:ascii="Times New Roman" w:eastAsia="바탕" w:hAnsi="Times New Roman" w:cs="Times New Roman"/>
          <w:b/>
          <w:bCs/>
          <w:sz w:val="24"/>
          <w:szCs w:val="24"/>
          <w14:ligatures w14:val="standardContextual"/>
        </w:rPr>
        <w:t>Supplementary Table 2. Glioblastoma alteration frequency (n=339)</w:t>
      </w:r>
    </w:p>
    <w:p w14:paraId="7F75EAB7" w14:textId="77777777" w:rsidR="001E3100" w:rsidRPr="00BF679D" w:rsidRDefault="001E3100" w:rsidP="001E3100">
      <w:pPr>
        <w:spacing w:line="480" w:lineRule="auto"/>
        <w:jc w:val="left"/>
        <w:rPr>
          <w:rFonts w:ascii="Times New Roman" w:eastAsia="바탕" w:hAnsi="Times New Roman" w:cs="Times New Roman"/>
          <w:i/>
          <w:sz w:val="24"/>
          <w:szCs w:val="24"/>
          <w14:ligatures w14:val="standardContextual"/>
        </w:rPr>
      </w:pPr>
      <w:r w:rsidRPr="00BF679D">
        <w:rPr>
          <w:rFonts w:ascii="Times New Roman" w:eastAsia="바탕" w:hAnsi="Times New Roman" w:cs="Times New Roman"/>
          <w:i/>
          <w:sz w:val="24"/>
          <w:szCs w:val="24"/>
          <w14:ligatures w14:val="standardContextual"/>
        </w:rPr>
        <w:t>This table is provided separately as an excel file due to its length.</w:t>
      </w:r>
    </w:p>
    <w:p w14:paraId="69BA73A0" w14:textId="77777777" w:rsidR="001E3100" w:rsidRPr="001E3100" w:rsidRDefault="001E3100" w:rsidP="001E3100">
      <w:pPr>
        <w:spacing w:line="480" w:lineRule="auto"/>
        <w:jc w:val="left"/>
        <w:rPr>
          <w:rFonts w:ascii="Times New Roman" w:eastAsia="바탕" w:hAnsi="Times New Roman" w:cs="Times New Roman"/>
          <w:b/>
          <w:bCs/>
          <w:sz w:val="24"/>
          <w:szCs w:val="24"/>
          <w14:ligatures w14:val="standardContextual"/>
        </w:rPr>
      </w:pPr>
      <w:r w:rsidRPr="001E3100">
        <w:rPr>
          <w:rFonts w:ascii="Times New Roman" w:eastAsia="바탕" w:hAnsi="Times New Roman" w:cs="Times New Roman"/>
          <w:b/>
          <w:bCs/>
          <w:sz w:val="24"/>
          <w:szCs w:val="24"/>
          <w14:ligatures w14:val="standardContextual"/>
        </w:rPr>
        <w:t>Supplementary Table 3. Oligodendroglioma alteration frequency (n=68)</w:t>
      </w:r>
    </w:p>
    <w:p w14:paraId="30F2B8C9" w14:textId="77777777" w:rsidR="001E3100" w:rsidRPr="00BF679D" w:rsidRDefault="001E3100" w:rsidP="001E3100">
      <w:pPr>
        <w:spacing w:line="480" w:lineRule="auto"/>
        <w:jc w:val="left"/>
        <w:rPr>
          <w:rFonts w:ascii="Times New Roman" w:eastAsia="바탕" w:hAnsi="Times New Roman" w:cs="Times New Roman"/>
          <w:i/>
          <w:sz w:val="24"/>
          <w:szCs w:val="24"/>
          <w14:ligatures w14:val="standardContextual"/>
        </w:rPr>
      </w:pPr>
      <w:r w:rsidRPr="00BF679D">
        <w:rPr>
          <w:rFonts w:ascii="Times New Roman" w:eastAsia="바탕" w:hAnsi="Times New Roman" w:cs="Times New Roman"/>
          <w:i/>
          <w:sz w:val="24"/>
          <w:szCs w:val="24"/>
          <w14:ligatures w14:val="standardContextual"/>
        </w:rPr>
        <w:t>This table is provided separately as an excel file due to its length.</w:t>
      </w:r>
    </w:p>
    <w:p w14:paraId="6AA7D3EE" w14:textId="29DEF186" w:rsidR="001E3100" w:rsidRPr="001E3100" w:rsidRDefault="001E3100" w:rsidP="001E3100">
      <w:pPr>
        <w:spacing w:line="480" w:lineRule="auto"/>
        <w:jc w:val="left"/>
        <w:rPr>
          <w:rFonts w:ascii="Times New Roman" w:eastAsia="바탕" w:hAnsi="Times New Roman" w:cs="Times New Roman"/>
          <w:b/>
          <w:bCs/>
          <w:sz w:val="24"/>
          <w:szCs w:val="24"/>
          <w14:ligatures w14:val="standardContextual"/>
        </w:rPr>
      </w:pPr>
      <w:r w:rsidRPr="001E3100">
        <w:rPr>
          <w:rFonts w:ascii="Times New Roman" w:eastAsia="바탕" w:hAnsi="Times New Roman" w:cs="Times New Roman"/>
          <w:b/>
          <w:bCs/>
          <w:sz w:val="24"/>
          <w:szCs w:val="24"/>
          <w14:ligatures w14:val="standardContextual"/>
        </w:rPr>
        <w:t>Supplementary Table 4. Astrocytoma alteration frequency (n=63)</w:t>
      </w:r>
    </w:p>
    <w:p w14:paraId="2D09013A" w14:textId="10ECE60D" w:rsidR="000A1369" w:rsidRPr="00BF679D" w:rsidRDefault="001E3100" w:rsidP="00804F3E">
      <w:pPr>
        <w:spacing w:line="480" w:lineRule="auto"/>
        <w:jc w:val="left"/>
        <w:rPr>
          <w:rFonts w:ascii="Times New Roman" w:hAnsi="Times New Roman" w:cs="Times New Roman"/>
          <w:i/>
          <w:sz w:val="24"/>
          <w:szCs w:val="24"/>
        </w:rPr>
      </w:pPr>
      <w:r w:rsidRPr="00BF679D">
        <w:rPr>
          <w:rFonts w:ascii="Times New Roman" w:eastAsia="바탕" w:hAnsi="Times New Roman" w:cs="Times New Roman"/>
          <w:i/>
          <w:sz w:val="24"/>
          <w:szCs w:val="24"/>
          <w14:ligatures w14:val="standardContextual"/>
        </w:rPr>
        <w:t>This table is provided separately as an excel file due to its length.</w:t>
      </w:r>
      <w:bookmarkEnd w:id="0"/>
    </w:p>
    <w:sectPr w:rsidR="000A1369" w:rsidRPr="00BF679D" w:rsidSect="00BF679D">
      <w:type w:val="continuous"/>
      <w:pgSz w:w="11906" w:h="16838"/>
      <w:pgMar w:top="720" w:right="720" w:bottom="720" w:left="72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DDD82D" w14:textId="77777777" w:rsidR="00E4262F" w:rsidRDefault="00E4262F" w:rsidP="003465AF">
      <w:pPr>
        <w:spacing w:after="0" w:line="240" w:lineRule="auto"/>
      </w:pPr>
      <w:r>
        <w:separator/>
      </w:r>
    </w:p>
  </w:endnote>
  <w:endnote w:type="continuationSeparator" w:id="0">
    <w:p w14:paraId="248E05EC" w14:textId="77777777" w:rsidR="00E4262F" w:rsidRDefault="00E4262F" w:rsidP="003465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바탕">
    <w:altName w:val="Batang"/>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EEB8E8" w14:textId="77777777" w:rsidR="00E4262F" w:rsidRDefault="00E4262F" w:rsidP="003465AF">
      <w:pPr>
        <w:spacing w:after="0" w:line="240" w:lineRule="auto"/>
      </w:pPr>
      <w:r>
        <w:separator/>
      </w:r>
    </w:p>
  </w:footnote>
  <w:footnote w:type="continuationSeparator" w:id="0">
    <w:p w14:paraId="20929718" w14:textId="77777777" w:rsidR="00E4262F" w:rsidRDefault="00E4262F" w:rsidP="003465A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483BA4"/>
    <w:multiLevelType w:val="hybridMultilevel"/>
    <w:tmpl w:val="EBA0E3D0"/>
    <w:lvl w:ilvl="0" w:tplc="068CA816">
      <w:start w:val="1"/>
      <w:numFmt w:val="bullet"/>
      <w:lvlText w:val=""/>
      <w:lvlJc w:val="left"/>
      <w:pPr>
        <w:ind w:left="760" w:hanging="360"/>
      </w:pPr>
      <w:rPr>
        <w:rFonts w:ascii="Wingdings" w:eastAsiaTheme="minorEastAsia" w:hAnsi="Wingdings" w:cstheme="minorBid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0A7D1A85"/>
    <w:multiLevelType w:val="hybridMultilevel"/>
    <w:tmpl w:val="25C2FAEC"/>
    <w:lvl w:ilvl="0" w:tplc="C5E2035C">
      <w:start w:val="1"/>
      <w:numFmt w:val="decimal"/>
      <w:lvlText w:val="%1."/>
      <w:lvlJc w:val="left"/>
      <w:pPr>
        <w:ind w:left="720" w:hanging="360"/>
      </w:pPr>
    </w:lvl>
    <w:lvl w:ilvl="1" w:tplc="4ED25CAC">
      <w:start w:val="1"/>
      <w:numFmt w:val="decimal"/>
      <w:lvlText w:val="%2."/>
      <w:lvlJc w:val="left"/>
      <w:pPr>
        <w:ind w:left="720" w:hanging="360"/>
      </w:pPr>
    </w:lvl>
    <w:lvl w:ilvl="2" w:tplc="C6EA883E">
      <w:start w:val="1"/>
      <w:numFmt w:val="decimal"/>
      <w:lvlText w:val="%3."/>
      <w:lvlJc w:val="left"/>
      <w:pPr>
        <w:ind w:left="720" w:hanging="360"/>
      </w:pPr>
    </w:lvl>
    <w:lvl w:ilvl="3" w:tplc="14C2AD7A">
      <w:start w:val="1"/>
      <w:numFmt w:val="decimal"/>
      <w:lvlText w:val="%4."/>
      <w:lvlJc w:val="left"/>
      <w:pPr>
        <w:ind w:left="720" w:hanging="360"/>
      </w:pPr>
    </w:lvl>
    <w:lvl w:ilvl="4" w:tplc="A23C3EE4">
      <w:start w:val="1"/>
      <w:numFmt w:val="decimal"/>
      <w:lvlText w:val="%5."/>
      <w:lvlJc w:val="left"/>
      <w:pPr>
        <w:ind w:left="720" w:hanging="360"/>
      </w:pPr>
    </w:lvl>
    <w:lvl w:ilvl="5" w:tplc="040CB8E8">
      <w:start w:val="1"/>
      <w:numFmt w:val="decimal"/>
      <w:lvlText w:val="%6."/>
      <w:lvlJc w:val="left"/>
      <w:pPr>
        <w:ind w:left="720" w:hanging="360"/>
      </w:pPr>
    </w:lvl>
    <w:lvl w:ilvl="6" w:tplc="25824AD0">
      <w:start w:val="1"/>
      <w:numFmt w:val="decimal"/>
      <w:lvlText w:val="%7."/>
      <w:lvlJc w:val="left"/>
      <w:pPr>
        <w:ind w:left="720" w:hanging="360"/>
      </w:pPr>
    </w:lvl>
    <w:lvl w:ilvl="7" w:tplc="7980A9B0">
      <w:start w:val="1"/>
      <w:numFmt w:val="decimal"/>
      <w:lvlText w:val="%8."/>
      <w:lvlJc w:val="left"/>
      <w:pPr>
        <w:ind w:left="720" w:hanging="360"/>
      </w:pPr>
    </w:lvl>
    <w:lvl w:ilvl="8" w:tplc="62CC904C">
      <w:start w:val="1"/>
      <w:numFmt w:val="decimal"/>
      <w:lvlText w:val="%9."/>
      <w:lvlJc w:val="left"/>
      <w:pPr>
        <w:ind w:left="720" w:hanging="360"/>
      </w:pPr>
    </w:lvl>
  </w:abstractNum>
  <w:abstractNum w:abstractNumId="2" w15:restartNumberingAfterBreak="0">
    <w:nsid w:val="0CFB2CF7"/>
    <w:multiLevelType w:val="hybridMultilevel"/>
    <w:tmpl w:val="892A94CA"/>
    <w:lvl w:ilvl="0" w:tplc="214A9B4E">
      <w:start w:val="1"/>
      <w:numFmt w:val="bullet"/>
      <w:lvlText w:val=""/>
      <w:lvlJc w:val="left"/>
      <w:pPr>
        <w:ind w:left="760" w:hanging="360"/>
      </w:pPr>
      <w:rPr>
        <w:rFonts w:ascii="Wingdings" w:eastAsiaTheme="minorEastAsia" w:hAnsi="Wingdings" w:cstheme="minorBid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0D84372E"/>
    <w:multiLevelType w:val="hybridMultilevel"/>
    <w:tmpl w:val="A9AA5A60"/>
    <w:lvl w:ilvl="0" w:tplc="7E307E1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108A9004"/>
    <w:multiLevelType w:val="hybridMultilevel"/>
    <w:tmpl w:val="4EF0DAC8"/>
    <w:lvl w:ilvl="0" w:tplc="B8121530">
      <w:start w:val="1"/>
      <w:numFmt w:val="bullet"/>
      <w:lvlText w:val=""/>
      <w:lvlJc w:val="left"/>
      <w:pPr>
        <w:ind w:left="800" w:hanging="400"/>
      </w:pPr>
      <w:rPr>
        <w:rFonts w:ascii="Symbol" w:hAnsi="Symbol" w:hint="default"/>
      </w:rPr>
    </w:lvl>
    <w:lvl w:ilvl="1" w:tplc="544C5270">
      <w:start w:val="1"/>
      <w:numFmt w:val="bullet"/>
      <w:lvlText w:val="-"/>
      <w:lvlJc w:val="left"/>
      <w:pPr>
        <w:ind w:left="1200" w:hanging="400"/>
      </w:pPr>
      <w:rPr>
        <w:rFonts w:ascii="맑은 고딕" w:hAnsi="맑은 고딕" w:hint="default"/>
      </w:rPr>
    </w:lvl>
    <w:lvl w:ilvl="2" w:tplc="F4E8F4E8">
      <w:start w:val="1"/>
      <w:numFmt w:val="bullet"/>
      <w:lvlText w:val=""/>
      <w:lvlJc w:val="left"/>
      <w:pPr>
        <w:ind w:left="1600" w:hanging="400"/>
      </w:pPr>
      <w:rPr>
        <w:rFonts w:ascii="Wingdings" w:hAnsi="Wingdings" w:hint="default"/>
      </w:rPr>
    </w:lvl>
    <w:lvl w:ilvl="3" w:tplc="2BFCE7A0">
      <w:start w:val="1"/>
      <w:numFmt w:val="bullet"/>
      <w:lvlText w:val=""/>
      <w:lvlJc w:val="left"/>
      <w:pPr>
        <w:ind w:left="2000" w:hanging="400"/>
      </w:pPr>
      <w:rPr>
        <w:rFonts w:ascii="Symbol" w:hAnsi="Symbol" w:hint="default"/>
      </w:rPr>
    </w:lvl>
    <w:lvl w:ilvl="4" w:tplc="9B72CBC0">
      <w:start w:val="1"/>
      <w:numFmt w:val="bullet"/>
      <w:lvlText w:val="o"/>
      <w:lvlJc w:val="left"/>
      <w:pPr>
        <w:ind w:left="2400" w:hanging="400"/>
      </w:pPr>
      <w:rPr>
        <w:rFonts w:ascii="Courier New" w:hAnsi="Courier New" w:hint="default"/>
      </w:rPr>
    </w:lvl>
    <w:lvl w:ilvl="5" w:tplc="0EE85D0E">
      <w:start w:val="1"/>
      <w:numFmt w:val="bullet"/>
      <w:lvlText w:val=""/>
      <w:lvlJc w:val="left"/>
      <w:pPr>
        <w:ind w:left="2800" w:hanging="400"/>
      </w:pPr>
      <w:rPr>
        <w:rFonts w:ascii="Wingdings" w:hAnsi="Wingdings" w:hint="default"/>
      </w:rPr>
    </w:lvl>
    <w:lvl w:ilvl="6" w:tplc="6728F942">
      <w:start w:val="1"/>
      <w:numFmt w:val="bullet"/>
      <w:lvlText w:val=""/>
      <w:lvlJc w:val="left"/>
      <w:pPr>
        <w:ind w:left="3200" w:hanging="400"/>
      </w:pPr>
      <w:rPr>
        <w:rFonts w:ascii="Symbol" w:hAnsi="Symbol" w:hint="default"/>
      </w:rPr>
    </w:lvl>
    <w:lvl w:ilvl="7" w:tplc="E44E0D16">
      <w:start w:val="1"/>
      <w:numFmt w:val="bullet"/>
      <w:lvlText w:val="o"/>
      <w:lvlJc w:val="left"/>
      <w:pPr>
        <w:ind w:left="3600" w:hanging="400"/>
      </w:pPr>
      <w:rPr>
        <w:rFonts w:ascii="Courier New" w:hAnsi="Courier New" w:hint="default"/>
      </w:rPr>
    </w:lvl>
    <w:lvl w:ilvl="8" w:tplc="612A076A">
      <w:start w:val="1"/>
      <w:numFmt w:val="bullet"/>
      <w:lvlText w:val=""/>
      <w:lvlJc w:val="left"/>
      <w:pPr>
        <w:ind w:left="4000" w:hanging="400"/>
      </w:pPr>
      <w:rPr>
        <w:rFonts w:ascii="Wingdings" w:hAnsi="Wingdings" w:hint="default"/>
      </w:rPr>
    </w:lvl>
  </w:abstractNum>
  <w:abstractNum w:abstractNumId="5" w15:restartNumberingAfterBreak="0">
    <w:nsid w:val="17431122"/>
    <w:multiLevelType w:val="hybridMultilevel"/>
    <w:tmpl w:val="B8B8F91E"/>
    <w:lvl w:ilvl="0" w:tplc="65388474">
      <w:start w:val="1"/>
      <w:numFmt w:val="bullet"/>
      <w:lvlText w:val=""/>
      <w:lvlJc w:val="left"/>
      <w:pPr>
        <w:ind w:left="760" w:hanging="360"/>
      </w:pPr>
      <w:rPr>
        <w:rFonts w:ascii="Wingdings" w:eastAsiaTheme="minorEastAsia" w:hAnsi="Wingdings" w:cstheme="minorBid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18E53D35"/>
    <w:multiLevelType w:val="hybridMultilevel"/>
    <w:tmpl w:val="662884CE"/>
    <w:lvl w:ilvl="0" w:tplc="B58E8E7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15:restartNumberingAfterBreak="0">
    <w:nsid w:val="1AB00970"/>
    <w:multiLevelType w:val="hybridMultilevel"/>
    <w:tmpl w:val="5D7264A8"/>
    <w:lvl w:ilvl="0" w:tplc="F732F854">
      <w:start w:val="1"/>
      <w:numFmt w:val="decimal"/>
      <w:lvlText w:val="%1."/>
      <w:lvlJc w:val="left"/>
      <w:pPr>
        <w:ind w:left="1020" w:hanging="360"/>
      </w:pPr>
    </w:lvl>
    <w:lvl w:ilvl="1" w:tplc="4D8EC4A0">
      <w:start w:val="1"/>
      <w:numFmt w:val="decimal"/>
      <w:lvlText w:val="%2."/>
      <w:lvlJc w:val="left"/>
      <w:pPr>
        <w:ind w:left="1020" w:hanging="360"/>
      </w:pPr>
    </w:lvl>
    <w:lvl w:ilvl="2" w:tplc="A0E4B812">
      <w:start w:val="1"/>
      <w:numFmt w:val="decimal"/>
      <w:lvlText w:val="%3."/>
      <w:lvlJc w:val="left"/>
      <w:pPr>
        <w:ind w:left="1020" w:hanging="360"/>
      </w:pPr>
    </w:lvl>
    <w:lvl w:ilvl="3" w:tplc="3EBE57BC">
      <w:start w:val="1"/>
      <w:numFmt w:val="decimal"/>
      <w:lvlText w:val="%4."/>
      <w:lvlJc w:val="left"/>
      <w:pPr>
        <w:ind w:left="1020" w:hanging="360"/>
      </w:pPr>
    </w:lvl>
    <w:lvl w:ilvl="4" w:tplc="43E4D424">
      <w:start w:val="1"/>
      <w:numFmt w:val="decimal"/>
      <w:lvlText w:val="%5."/>
      <w:lvlJc w:val="left"/>
      <w:pPr>
        <w:ind w:left="1020" w:hanging="360"/>
      </w:pPr>
    </w:lvl>
    <w:lvl w:ilvl="5" w:tplc="0E38ED7E">
      <w:start w:val="1"/>
      <w:numFmt w:val="decimal"/>
      <w:lvlText w:val="%6."/>
      <w:lvlJc w:val="left"/>
      <w:pPr>
        <w:ind w:left="1020" w:hanging="360"/>
      </w:pPr>
    </w:lvl>
    <w:lvl w:ilvl="6" w:tplc="A740C6CA">
      <w:start w:val="1"/>
      <w:numFmt w:val="decimal"/>
      <w:lvlText w:val="%7."/>
      <w:lvlJc w:val="left"/>
      <w:pPr>
        <w:ind w:left="1020" w:hanging="360"/>
      </w:pPr>
    </w:lvl>
    <w:lvl w:ilvl="7" w:tplc="C4FECBCA">
      <w:start w:val="1"/>
      <w:numFmt w:val="decimal"/>
      <w:lvlText w:val="%8."/>
      <w:lvlJc w:val="left"/>
      <w:pPr>
        <w:ind w:left="1020" w:hanging="360"/>
      </w:pPr>
    </w:lvl>
    <w:lvl w:ilvl="8" w:tplc="9FFE54B8">
      <w:start w:val="1"/>
      <w:numFmt w:val="decimal"/>
      <w:lvlText w:val="%9."/>
      <w:lvlJc w:val="left"/>
      <w:pPr>
        <w:ind w:left="1020" w:hanging="360"/>
      </w:pPr>
    </w:lvl>
  </w:abstractNum>
  <w:abstractNum w:abstractNumId="8" w15:restartNumberingAfterBreak="0">
    <w:nsid w:val="26EA1841"/>
    <w:multiLevelType w:val="hybridMultilevel"/>
    <w:tmpl w:val="BC28DA66"/>
    <w:lvl w:ilvl="0" w:tplc="6F1CE5B4">
      <w:start w:val="1"/>
      <w:numFmt w:val="decimal"/>
      <w:lvlText w:val="%1)"/>
      <w:lvlJc w:val="left"/>
      <w:pPr>
        <w:ind w:left="1120" w:hanging="360"/>
      </w:pPr>
      <w:rPr>
        <w:rFonts w:hint="eastAsia"/>
      </w:rPr>
    </w:lvl>
    <w:lvl w:ilvl="1" w:tplc="04090019">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9" w15:restartNumberingAfterBreak="0">
    <w:nsid w:val="2872511E"/>
    <w:multiLevelType w:val="hybridMultilevel"/>
    <w:tmpl w:val="01F2188A"/>
    <w:lvl w:ilvl="0" w:tplc="E08E3B66">
      <w:numFmt w:val="bullet"/>
      <w:lvlText w:val="-"/>
      <w:lvlJc w:val="left"/>
      <w:pPr>
        <w:ind w:left="760" w:hanging="360"/>
      </w:pPr>
      <w:rPr>
        <w:rFonts w:ascii="맑은 고딕" w:eastAsia="맑은 고딕" w:hAnsi="맑은 고딕" w:cstheme="minorBidi"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28947E11"/>
    <w:multiLevelType w:val="hybridMultilevel"/>
    <w:tmpl w:val="68224B66"/>
    <w:lvl w:ilvl="0" w:tplc="5B1CAF3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15:restartNumberingAfterBreak="0">
    <w:nsid w:val="36713C6E"/>
    <w:multiLevelType w:val="hybridMultilevel"/>
    <w:tmpl w:val="16C49A5A"/>
    <w:lvl w:ilvl="0" w:tplc="E19A7BD2">
      <w:start w:val="1"/>
      <w:numFmt w:val="decimal"/>
      <w:lvlText w:val="%1."/>
      <w:lvlJc w:val="left"/>
      <w:pPr>
        <w:ind w:left="1020" w:hanging="360"/>
      </w:pPr>
    </w:lvl>
    <w:lvl w:ilvl="1" w:tplc="9BDEFA1A">
      <w:start w:val="1"/>
      <w:numFmt w:val="decimal"/>
      <w:lvlText w:val="%2."/>
      <w:lvlJc w:val="left"/>
      <w:pPr>
        <w:ind w:left="1020" w:hanging="360"/>
      </w:pPr>
    </w:lvl>
    <w:lvl w:ilvl="2" w:tplc="73120020">
      <w:start w:val="1"/>
      <w:numFmt w:val="decimal"/>
      <w:lvlText w:val="%3."/>
      <w:lvlJc w:val="left"/>
      <w:pPr>
        <w:ind w:left="1020" w:hanging="360"/>
      </w:pPr>
    </w:lvl>
    <w:lvl w:ilvl="3" w:tplc="2D324186">
      <w:start w:val="1"/>
      <w:numFmt w:val="decimal"/>
      <w:lvlText w:val="%4."/>
      <w:lvlJc w:val="left"/>
      <w:pPr>
        <w:ind w:left="1020" w:hanging="360"/>
      </w:pPr>
    </w:lvl>
    <w:lvl w:ilvl="4" w:tplc="2ADA6E12">
      <w:start w:val="1"/>
      <w:numFmt w:val="decimal"/>
      <w:lvlText w:val="%5."/>
      <w:lvlJc w:val="left"/>
      <w:pPr>
        <w:ind w:left="1020" w:hanging="360"/>
      </w:pPr>
    </w:lvl>
    <w:lvl w:ilvl="5" w:tplc="2034DB6E">
      <w:start w:val="1"/>
      <w:numFmt w:val="decimal"/>
      <w:lvlText w:val="%6."/>
      <w:lvlJc w:val="left"/>
      <w:pPr>
        <w:ind w:left="1020" w:hanging="360"/>
      </w:pPr>
    </w:lvl>
    <w:lvl w:ilvl="6" w:tplc="8D6E50B4">
      <w:start w:val="1"/>
      <w:numFmt w:val="decimal"/>
      <w:lvlText w:val="%7."/>
      <w:lvlJc w:val="left"/>
      <w:pPr>
        <w:ind w:left="1020" w:hanging="360"/>
      </w:pPr>
    </w:lvl>
    <w:lvl w:ilvl="7" w:tplc="76EA5848">
      <w:start w:val="1"/>
      <w:numFmt w:val="decimal"/>
      <w:lvlText w:val="%8."/>
      <w:lvlJc w:val="left"/>
      <w:pPr>
        <w:ind w:left="1020" w:hanging="360"/>
      </w:pPr>
    </w:lvl>
    <w:lvl w:ilvl="8" w:tplc="1518B84C">
      <w:start w:val="1"/>
      <w:numFmt w:val="decimal"/>
      <w:lvlText w:val="%9."/>
      <w:lvlJc w:val="left"/>
      <w:pPr>
        <w:ind w:left="1020" w:hanging="360"/>
      </w:pPr>
    </w:lvl>
  </w:abstractNum>
  <w:abstractNum w:abstractNumId="12" w15:restartNumberingAfterBreak="0">
    <w:nsid w:val="369250A6"/>
    <w:multiLevelType w:val="hybridMultilevel"/>
    <w:tmpl w:val="C554DB72"/>
    <w:lvl w:ilvl="0" w:tplc="619AA4DA">
      <w:start w:val="1"/>
      <w:numFmt w:val="bullet"/>
      <w:lvlText w:val=""/>
      <w:lvlJc w:val="left"/>
      <w:pPr>
        <w:ind w:left="760" w:hanging="360"/>
      </w:pPr>
      <w:rPr>
        <w:rFonts w:ascii="Wingdings" w:eastAsiaTheme="minorEastAsia" w:hAnsi="Wingdings" w:cstheme="minorBid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43223B9A"/>
    <w:multiLevelType w:val="hybridMultilevel"/>
    <w:tmpl w:val="7C042928"/>
    <w:lvl w:ilvl="0" w:tplc="5024D74C">
      <w:start w:val="1"/>
      <w:numFmt w:val="decimal"/>
      <w:lvlText w:val="%1."/>
      <w:lvlJc w:val="left"/>
      <w:pPr>
        <w:ind w:left="1020" w:hanging="360"/>
      </w:pPr>
    </w:lvl>
    <w:lvl w:ilvl="1" w:tplc="25F21A94">
      <w:start w:val="1"/>
      <w:numFmt w:val="decimal"/>
      <w:lvlText w:val="%2."/>
      <w:lvlJc w:val="left"/>
      <w:pPr>
        <w:ind w:left="1020" w:hanging="360"/>
      </w:pPr>
    </w:lvl>
    <w:lvl w:ilvl="2" w:tplc="16726094">
      <w:start w:val="1"/>
      <w:numFmt w:val="decimal"/>
      <w:lvlText w:val="%3."/>
      <w:lvlJc w:val="left"/>
      <w:pPr>
        <w:ind w:left="1020" w:hanging="360"/>
      </w:pPr>
    </w:lvl>
    <w:lvl w:ilvl="3" w:tplc="7518A586">
      <w:start w:val="1"/>
      <w:numFmt w:val="decimal"/>
      <w:lvlText w:val="%4."/>
      <w:lvlJc w:val="left"/>
      <w:pPr>
        <w:ind w:left="1020" w:hanging="360"/>
      </w:pPr>
    </w:lvl>
    <w:lvl w:ilvl="4" w:tplc="B3B6E2D2">
      <w:start w:val="1"/>
      <w:numFmt w:val="decimal"/>
      <w:lvlText w:val="%5."/>
      <w:lvlJc w:val="left"/>
      <w:pPr>
        <w:ind w:left="1020" w:hanging="360"/>
      </w:pPr>
    </w:lvl>
    <w:lvl w:ilvl="5" w:tplc="5504E5D8">
      <w:start w:val="1"/>
      <w:numFmt w:val="decimal"/>
      <w:lvlText w:val="%6."/>
      <w:lvlJc w:val="left"/>
      <w:pPr>
        <w:ind w:left="1020" w:hanging="360"/>
      </w:pPr>
    </w:lvl>
    <w:lvl w:ilvl="6" w:tplc="2EEEA81A">
      <w:start w:val="1"/>
      <w:numFmt w:val="decimal"/>
      <w:lvlText w:val="%7."/>
      <w:lvlJc w:val="left"/>
      <w:pPr>
        <w:ind w:left="1020" w:hanging="360"/>
      </w:pPr>
    </w:lvl>
    <w:lvl w:ilvl="7" w:tplc="75B41C4A">
      <w:start w:val="1"/>
      <w:numFmt w:val="decimal"/>
      <w:lvlText w:val="%8."/>
      <w:lvlJc w:val="left"/>
      <w:pPr>
        <w:ind w:left="1020" w:hanging="360"/>
      </w:pPr>
    </w:lvl>
    <w:lvl w:ilvl="8" w:tplc="B238A78C">
      <w:start w:val="1"/>
      <w:numFmt w:val="decimal"/>
      <w:lvlText w:val="%9."/>
      <w:lvlJc w:val="left"/>
      <w:pPr>
        <w:ind w:left="1020" w:hanging="360"/>
      </w:pPr>
    </w:lvl>
  </w:abstractNum>
  <w:abstractNum w:abstractNumId="14" w15:restartNumberingAfterBreak="0">
    <w:nsid w:val="45CB44F4"/>
    <w:multiLevelType w:val="hybridMultilevel"/>
    <w:tmpl w:val="333E5DF2"/>
    <w:lvl w:ilvl="0" w:tplc="FE3275E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49063769"/>
    <w:multiLevelType w:val="hybridMultilevel"/>
    <w:tmpl w:val="E3609948"/>
    <w:lvl w:ilvl="0" w:tplc="0C289FAC">
      <w:start w:val="1"/>
      <w:numFmt w:val="decimal"/>
      <w:lvlText w:val="%1."/>
      <w:lvlJc w:val="left"/>
      <w:pPr>
        <w:ind w:left="1020" w:hanging="360"/>
      </w:pPr>
    </w:lvl>
    <w:lvl w:ilvl="1" w:tplc="00EE1854">
      <w:start w:val="1"/>
      <w:numFmt w:val="decimal"/>
      <w:lvlText w:val="%2."/>
      <w:lvlJc w:val="left"/>
      <w:pPr>
        <w:ind w:left="1020" w:hanging="360"/>
      </w:pPr>
    </w:lvl>
    <w:lvl w:ilvl="2" w:tplc="A20AC33C">
      <w:start w:val="1"/>
      <w:numFmt w:val="decimal"/>
      <w:lvlText w:val="%3."/>
      <w:lvlJc w:val="left"/>
      <w:pPr>
        <w:ind w:left="1020" w:hanging="360"/>
      </w:pPr>
    </w:lvl>
    <w:lvl w:ilvl="3" w:tplc="765C46C0">
      <w:start w:val="1"/>
      <w:numFmt w:val="decimal"/>
      <w:lvlText w:val="%4."/>
      <w:lvlJc w:val="left"/>
      <w:pPr>
        <w:ind w:left="1020" w:hanging="360"/>
      </w:pPr>
    </w:lvl>
    <w:lvl w:ilvl="4" w:tplc="9470FA52">
      <w:start w:val="1"/>
      <w:numFmt w:val="decimal"/>
      <w:lvlText w:val="%5."/>
      <w:lvlJc w:val="left"/>
      <w:pPr>
        <w:ind w:left="1020" w:hanging="360"/>
      </w:pPr>
    </w:lvl>
    <w:lvl w:ilvl="5" w:tplc="A55C6C10">
      <w:start w:val="1"/>
      <w:numFmt w:val="decimal"/>
      <w:lvlText w:val="%6."/>
      <w:lvlJc w:val="left"/>
      <w:pPr>
        <w:ind w:left="1020" w:hanging="360"/>
      </w:pPr>
    </w:lvl>
    <w:lvl w:ilvl="6" w:tplc="320A0012">
      <w:start w:val="1"/>
      <w:numFmt w:val="decimal"/>
      <w:lvlText w:val="%7."/>
      <w:lvlJc w:val="left"/>
      <w:pPr>
        <w:ind w:left="1020" w:hanging="360"/>
      </w:pPr>
    </w:lvl>
    <w:lvl w:ilvl="7" w:tplc="09822E3E">
      <w:start w:val="1"/>
      <w:numFmt w:val="decimal"/>
      <w:lvlText w:val="%8."/>
      <w:lvlJc w:val="left"/>
      <w:pPr>
        <w:ind w:left="1020" w:hanging="360"/>
      </w:pPr>
    </w:lvl>
    <w:lvl w:ilvl="8" w:tplc="5A8282D0">
      <w:start w:val="1"/>
      <w:numFmt w:val="decimal"/>
      <w:lvlText w:val="%9."/>
      <w:lvlJc w:val="left"/>
      <w:pPr>
        <w:ind w:left="1020" w:hanging="360"/>
      </w:pPr>
    </w:lvl>
  </w:abstractNum>
  <w:abstractNum w:abstractNumId="16" w15:restartNumberingAfterBreak="0">
    <w:nsid w:val="4BD1503F"/>
    <w:multiLevelType w:val="hybridMultilevel"/>
    <w:tmpl w:val="8D7C4318"/>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4D463961"/>
    <w:multiLevelType w:val="hybridMultilevel"/>
    <w:tmpl w:val="E7424A6A"/>
    <w:lvl w:ilvl="0" w:tplc="86A4AAC6">
      <w:start w:val="10"/>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15:restartNumberingAfterBreak="0">
    <w:nsid w:val="50213C5F"/>
    <w:multiLevelType w:val="hybridMultilevel"/>
    <w:tmpl w:val="ADAE565E"/>
    <w:lvl w:ilvl="0" w:tplc="591ABCDA">
      <w:start w:val="2"/>
      <w:numFmt w:val="bullet"/>
      <w:lvlText w:val=""/>
      <w:lvlJc w:val="left"/>
      <w:pPr>
        <w:ind w:left="800" w:hanging="360"/>
      </w:pPr>
      <w:rPr>
        <w:rFonts w:ascii="Wingdings" w:eastAsiaTheme="minorEastAsia" w:hAnsi="Wingdings"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9" w15:restartNumberingAfterBreak="0">
    <w:nsid w:val="52D456DA"/>
    <w:multiLevelType w:val="hybridMultilevel"/>
    <w:tmpl w:val="54966D58"/>
    <w:lvl w:ilvl="0" w:tplc="304EA32C">
      <w:start w:val="1"/>
      <w:numFmt w:val="decimal"/>
      <w:lvlText w:val="%1."/>
      <w:lvlJc w:val="left"/>
      <w:pPr>
        <w:ind w:left="720" w:hanging="360"/>
      </w:pPr>
    </w:lvl>
    <w:lvl w:ilvl="1" w:tplc="4B36E792">
      <w:start w:val="1"/>
      <w:numFmt w:val="decimal"/>
      <w:lvlText w:val="%2."/>
      <w:lvlJc w:val="left"/>
      <w:pPr>
        <w:ind w:left="720" w:hanging="360"/>
      </w:pPr>
    </w:lvl>
    <w:lvl w:ilvl="2" w:tplc="518CDF52">
      <w:start w:val="1"/>
      <w:numFmt w:val="decimal"/>
      <w:lvlText w:val="%3."/>
      <w:lvlJc w:val="left"/>
      <w:pPr>
        <w:ind w:left="720" w:hanging="360"/>
      </w:pPr>
    </w:lvl>
    <w:lvl w:ilvl="3" w:tplc="C61E2366">
      <w:start w:val="1"/>
      <w:numFmt w:val="decimal"/>
      <w:lvlText w:val="%4."/>
      <w:lvlJc w:val="left"/>
      <w:pPr>
        <w:ind w:left="720" w:hanging="360"/>
      </w:pPr>
    </w:lvl>
    <w:lvl w:ilvl="4" w:tplc="5596EB8E">
      <w:start w:val="1"/>
      <w:numFmt w:val="decimal"/>
      <w:lvlText w:val="%5."/>
      <w:lvlJc w:val="left"/>
      <w:pPr>
        <w:ind w:left="720" w:hanging="360"/>
      </w:pPr>
    </w:lvl>
    <w:lvl w:ilvl="5" w:tplc="52700C24">
      <w:start w:val="1"/>
      <w:numFmt w:val="decimal"/>
      <w:lvlText w:val="%6."/>
      <w:lvlJc w:val="left"/>
      <w:pPr>
        <w:ind w:left="720" w:hanging="360"/>
      </w:pPr>
    </w:lvl>
    <w:lvl w:ilvl="6" w:tplc="0BFE85BC">
      <w:start w:val="1"/>
      <w:numFmt w:val="decimal"/>
      <w:lvlText w:val="%7."/>
      <w:lvlJc w:val="left"/>
      <w:pPr>
        <w:ind w:left="720" w:hanging="360"/>
      </w:pPr>
    </w:lvl>
    <w:lvl w:ilvl="7" w:tplc="1268A0C4">
      <w:start w:val="1"/>
      <w:numFmt w:val="decimal"/>
      <w:lvlText w:val="%8."/>
      <w:lvlJc w:val="left"/>
      <w:pPr>
        <w:ind w:left="720" w:hanging="360"/>
      </w:pPr>
    </w:lvl>
    <w:lvl w:ilvl="8" w:tplc="000C16E6">
      <w:start w:val="1"/>
      <w:numFmt w:val="decimal"/>
      <w:lvlText w:val="%9."/>
      <w:lvlJc w:val="left"/>
      <w:pPr>
        <w:ind w:left="720" w:hanging="360"/>
      </w:pPr>
    </w:lvl>
  </w:abstractNum>
  <w:abstractNum w:abstractNumId="20" w15:restartNumberingAfterBreak="0">
    <w:nsid w:val="5ABC2B52"/>
    <w:multiLevelType w:val="hybridMultilevel"/>
    <w:tmpl w:val="911C67A8"/>
    <w:lvl w:ilvl="0" w:tplc="0830812A">
      <w:start w:val="1"/>
      <w:numFmt w:val="decimal"/>
      <w:lvlText w:val="%1."/>
      <w:lvlJc w:val="left"/>
      <w:pPr>
        <w:ind w:left="760" w:hanging="36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5EFC3CFD"/>
    <w:multiLevelType w:val="hybridMultilevel"/>
    <w:tmpl w:val="78DAE76A"/>
    <w:lvl w:ilvl="0" w:tplc="4712E23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15:restartNumberingAfterBreak="0">
    <w:nsid w:val="6AB43739"/>
    <w:multiLevelType w:val="hybridMultilevel"/>
    <w:tmpl w:val="D340BB5A"/>
    <w:lvl w:ilvl="0" w:tplc="5FF0D0F4">
      <w:start w:val="2"/>
      <w:numFmt w:val="bullet"/>
      <w:lvlText w:val="-"/>
      <w:lvlJc w:val="left"/>
      <w:pPr>
        <w:ind w:left="760" w:hanging="360"/>
      </w:pPr>
      <w:rPr>
        <w:rFonts w:ascii="맑은 고딕" w:eastAsia="맑은 고딕" w:hAnsi="맑은 고딕" w:cstheme="minorBidi"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7A75342E"/>
    <w:multiLevelType w:val="hybridMultilevel"/>
    <w:tmpl w:val="FF5C1B56"/>
    <w:lvl w:ilvl="0" w:tplc="1E8C4EC6">
      <w:start w:val="1"/>
      <w:numFmt w:val="decimal"/>
      <w:lvlText w:val="%1)"/>
      <w:lvlJc w:val="left"/>
      <w:pPr>
        <w:ind w:left="1020" w:hanging="360"/>
      </w:pPr>
    </w:lvl>
    <w:lvl w:ilvl="1" w:tplc="56DA6E9E">
      <w:start w:val="1"/>
      <w:numFmt w:val="decimal"/>
      <w:lvlText w:val="%2)"/>
      <w:lvlJc w:val="left"/>
      <w:pPr>
        <w:ind w:left="1020" w:hanging="360"/>
      </w:pPr>
    </w:lvl>
    <w:lvl w:ilvl="2" w:tplc="01EE413C">
      <w:start w:val="1"/>
      <w:numFmt w:val="decimal"/>
      <w:lvlText w:val="%3)"/>
      <w:lvlJc w:val="left"/>
      <w:pPr>
        <w:ind w:left="1020" w:hanging="360"/>
      </w:pPr>
    </w:lvl>
    <w:lvl w:ilvl="3" w:tplc="1DF48C16">
      <w:start w:val="1"/>
      <w:numFmt w:val="decimal"/>
      <w:lvlText w:val="%4)"/>
      <w:lvlJc w:val="left"/>
      <w:pPr>
        <w:ind w:left="1020" w:hanging="360"/>
      </w:pPr>
    </w:lvl>
    <w:lvl w:ilvl="4" w:tplc="AF4A4A4E">
      <w:start w:val="1"/>
      <w:numFmt w:val="decimal"/>
      <w:lvlText w:val="%5)"/>
      <w:lvlJc w:val="left"/>
      <w:pPr>
        <w:ind w:left="1020" w:hanging="360"/>
      </w:pPr>
    </w:lvl>
    <w:lvl w:ilvl="5" w:tplc="16424B3E">
      <w:start w:val="1"/>
      <w:numFmt w:val="decimal"/>
      <w:lvlText w:val="%6)"/>
      <w:lvlJc w:val="left"/>
      <w:pPr>
        <w:ind w:left="1020" w:hanging="360"/>
      </w:pPr>
    </w:lvl>
    <w:lvl w:ilvl="6" w:tplc="FEB870C4">
      <w:start w:val="1"/>
      <w:numFmt w:val="decimal"/>
      <w:lvlText w:val="%7)"/>
      <w:lvlJc w:val="left"/>
      <w:pPr>
        <w:ind w:left="1020" w:hanging="360"/>
      </w:pPr>
    </w:lvl>
    <w:lvl w:ilvl="7" w:tplc="93DE3102">
      <w:start w:val="1"/>
      <w:numFmt w:val="decimal"/>
      <w:lvlText w:val="%8)"/>
      <w:lvlJc w:val="left"/>
      <w:pPr>
        <w:ind w:left="1020" w:hanging="360"/>
      </w:pPr>
    </w:lvl>
    <w:lvl w:ilvl="8" w:tplc="8722BAF8">
      <w:start w:val="1"/>
      <w:numFmt w:val="decimal"/>
      <w:lvlText w:val="%9)"/>
      <w:lvlJc w:val="left"/>
      <w:pPr>
        <w:ind w:left="1020" w:hanging="360"/>
      </w:pPr>
    </w:lvl>
  </w:abstractNum>
  <w:num w:numId="1" w16cid:durableId="832913156">
    <w:abstractNumId w:val="4"/>
  </w:num>
  <w:num w:numId="2" w16cid:durableId="2045472422">
    <w:abstractNumId w:val="9"/>
  </w:num>
  <w:num w:numId="3" w16cid:durableId="1504737966">
    <w:abstractNumId w:val="8"/>
  </w:num>
  <w:num w:numId="4" w16cid:durableId="1139152487">
    <w:abstractNumId w:val="17"/>
  </w:num>
  <w:num w:numId="5" w16cid:durableId="1949314793">
    <w:abstractNumId w:val="14"/>
  </w:num>
  <w:num w:numId="6" w16cid:durableId="1484350613">
    <w:abstractNumId w:val="22"/>
  </w:num>
  <w:num w:numId="7" w16cid:durableId="1781028732">
    <w:abstractNumId w:val="20"/>
  </w:num>
  <w:num w:numId="8" w16cid:durableId="2043168551">
    <w:abstractNumId w:val="2"/>
  </w:num>
  <w:num w:numId="9" w16cid:durableId="1265455133">
    <w:abstractNumId w:val="5"/>
  </w:num>
  <w:num w:numId="10" w16cid:durableId="813375789">
    <w:abstractNumId w:val="0"/>
  </w:num>
  <w:num w:numId="11" w16cid:durableId="762723798">
    <w:abstractNumId w:val="12"/>
  </w:num>
  <w:num w:numId="12" w16cid:durableId="129902785">
    <w:abstractNumId w:val="3"/>
  </w:num>
  <w:num w:numId="13" w16cid:durableId="1052080130">
    <w:abstractNumId w:val="6"/>
  </w:num>
  <w:num w:numId="14" w16cid:durableId="762261253">
    <w:abstractNumId w:val="10"/>
  </w:num>
  <w:num w:numId="15" w16cid:durableId="1050762972">
    <w:abstractNumId w:val="23"/>
  </w:num>
  <w:num w:numId="16" w16cid:durableId="2122260726">
    <w:abstractNumId w:val="16"/>
  </w:num>
  <w:num w:numId="17" w16cid:durableId="126163596">
    <w:abstractNumId w:val="21"/>
  </w:num>
  <w:num w:numId="18" w16cid:durableId="761489811">
    <w:abstractNumId w:val="11"/>
  </w:num>
  <w:num w:numId="19" w16cid:durableId="170604328">
    <w:abstractNumId w:val="19"/>
  </w:num>
  <w:num w:numId="20" w16cid:durableId="1155491371">
    <w:abstractNumId w:val="7"/>
  </w:num>
  <w:num w:numId="21" w16cid:durableId="489952749">
    <w:abstractNumId w:val="15"/>
  </w:num>
  <w:num w:numId="22" w16cid:durableId="1912041475">
    <w:abstractNumId w:val="13"/>
  </w:num>
  <w:num w:numId="23" w16cid:durableId="1616787330">
    <w:abstractNumId w:val="1"/>
  </w:num>
  <w:num w:numId="24" w16cid:durableId="140229460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Neuro-Oncol(1522-8517)&lt;/Style&gt;&lt;LeftDelim&gt;{&lt;/LeftDelim&gt;&lt;RightDelim&gt;}&lt;/RightDelim&gt;&lt;FontName&gt;맑은 고딕&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5ttrrrp9apstetexvamxwdpb9zter29zvsav&quot;&gt;2025_06_02&lt;record-ids&gt;&lt;item&gt;1&lt;/item&gt;&lt;item&gt;2&lt;/item&gt;&lt;item&gt;3&lt;/item&gt;&lt;item&gt;4&lt;/item&gt;&lt;item&gt;5&lt;/item&gt;&lt;item&gt;6&lt;/item&gt;&lt;item&gt;7&lt;/item&gt;&lt;item&gt;8&lt;/item&gt;&lt;item&gt;9&lt;/item&gt;&lt;item&gt;10&lt;/item&gt;&lt;item&gt;11&lt;/item&gt;&lt;item&gt;12&lt;/item&gt;&lt;item&gt;13&lt;/item&gt;&lt;item&gt;14&lt;/item&gt;&lt;item&gt;15&lt;/item&gt;&lt;item&gt;16&lt;/item&gt;&lt;item&gt;17&lt;/item&gt;&lt;item&gt;18&lt;/item&gt;&lt;item&gt;19&lt;/item&gt;&lt;item&gt;20&lt;/item&gt;&lt;item&gt;21&lt;/item&gt;&lt;item&gt;22&lt;/item&gt;&lt;item&gt;23&lt;/item&gt;&lt;item&gt;24&lt;/item&gt;&lt;item&gt;25&lt;/item&gt;&lt;item&gt;26&lt;/item&gt;&lt;item&gt;30&lt;/item&gt;&lt;/record-ids&gt;&lt;/item&gt;&lt;/Libraries&gt;"/>
  </w:docVars>
  <w:rsids>
    <w:rsidRoot w:val="00E876EB"/>
    <w:rsid w:val="00001278"/>
    <w:rsid w:val="000056F1"/>
    <w:rsid w:val="0000588F"/>
    <w:rsid w:val="00012851"/>
    <w:rsid w:val="00014DC7"/>
    <w:rsid w:val="00015958"/>
    <w:rsid w:val="00021EEA"/>
    <w:rsid w:val="00021F4C"/>
    <w:rsid w:val="000231AA"/>
    <w:rsid w:val="00027F26"/>
    <w:rsid w:val="00031AFE"/>
    <w:rsid w:val="00037A31"/>
    <w:rsid w:val="00041591"/>
    <w:rsid w:val="00041EB5"/>
    <w:rsid w:val="00052132"/>
    <w:rsid w:val="0005302F"/>
    <w:rsid w:val="0006352B"/>
    <w:rsid w:val="00067029"/>
    <w:rsid w:val="000700A2"/>
    <w:rsid w:val="000733FD"/>
    <w:rsid w:val="00073D44"/>
    <w:rsid w:val="00074FA3"/>
    <w:rsid w:val="00075520"/>
    <w:rsid w:val="000762EA"/>
    <w:rsid w:val="00077D87"/>
    <w:rsid w:val="00081792"/>
    <w:rsid w:val="000844AC"/>
    <w:rsid w:val="0008452D"/>
    <w:rsid w:val="00086330"/>
    <w:rsid w:val="000872A8"/>
    <w:rsid w:val="00092A25"/>
    <w:rsid w:val="000954EA"/>
    <w:rsid w:val="00095AA3"/>
    <w:rsid w:val="00097C0B"/>
    <w:rsid w:val="000A1369"/>
    <w:rsid w:val="000A37EB"/>
    <w:rsid w:val="000A4EE5"/>
    <w:rsid w:val="000A5AC7"/>
    <w:rsid w:val="000B17AD"/>
    <w:rsid w:val="000B2F8D"/>
    <w:rsid w:val="000B5ADC"/>
    <w:rsid w:val="000C0B5D"/>
    <w:rsid w:val="000C0F17"/>
    <w:rsid w:val="000C1781"/>
    <w:rsid w:val="000C4C0C"/>
    <w:rsid w:val="000C5705"/>
    <w:rsid w:val="000C729E"/>
    <w:rsid w:val="000C7355"/>
    <w:rsid w:val="000D20FA"/>
    <w:rsid w:val="000D37D9"/>
    <w:rsid w:val="000D59D2"/>
    <w:rsid w:val="000D6924"/>
    <w:rsid w:val="000D69F7"/>
    <w:rsid w:val="000D7902"/>
    <w:rsid w:val="000F3019"/>
    <w:rsid w:val="00101D40"/>
    <w:rsid w:val="00103234"/>
    <w:rsid w:val="00105206"/>
    <w:rsid w:val="00107AF5"/>
    <w:rsid w:val="00107F66"/>
    <w:rsid w:val="001112B5"/>
    <w:rsid w:val="00111360"/>
    <w:rsid w:val="00111EAC"/>
    <w:rsid w:val="00117A34"/>
    <w:rsid w:val="00123990"/>
    <w:rsid w:val="00124DC6"/>
    <w:rsid w:val="00132552"/>
    <w:rsid w:val="00134BC1"/>
    <w:rsid w:val="00136337"/>
    <w:rsid w:val="00140377"/>
    <w:rsid w:val="001440D8"/>
    <w:rsid w:val="001456E9"/>
    <w:rsid w:val="0014799D"/>
    <w:rsid w:val="00152415"/>
    <w:rsid w:val="00152E92"/>
    <w:rsid w:val="001534EA"/>
    <w:rsid w:val="001544E4"/>
    <w:rsid w:val="00160E27"/>
    <w:rsid w:val="00162179"/>
    <w:rsid w:val="00162EAB"/>
    <w:rsid w:val="0016337E"/>
    <w:rsid w:val="001653D0"/>
    <w:rsid w:val="00176CD9"/>
    <w:rsid w:val="00182784"/>
    <w:rsid w:val="001835CB"/>
    <w:rsid w:val="001837B4"/>
    <w:rsid w:val="00184F69"/>
    <w:rsid w:val="00185D55"/>
    <w:rsid w:val="001878C3"/>
    <w:rsid w:val="00187A3D"/>
    <w:rsid w:val="00187DD3"/>
    <w:rsid w:val="00193BE5"/>
    <w:rsid w:val="00193DD7"/>
    <w:rsid w:val="00197BF5"/>
    <w:rsid w:val="001A55FB"/>
    <w:rsid w:val="001A73E5"/>
    <w:rsid w:val="001B31A7"/>
    <w:rsid w:val="001B4BEB"/>
    <w:rsid w:val="001B56C8"/>
    <w:rsid w:val="001B5927"/>
    <w:rsid w:val="001B5EA0"/>
    <w:rsid w:val="001B6347"/>
    <w:rsid w:val="001C143C"/>
    <w:rsid w:val="001C190E"/>
    <w:rsid w:val="001C3B2C"/>
    <w:rsid w:val="001C5EE7"/>
    <w:rsid w:val="001C7578"/>
    <w:rsid w:val="001C76D4"/>
    <w:rsid w:val="001D0D03"/>
    <w:rsid w:val="001D323F"/>
    <w:rsid w:val="001D6129"/>
    <w:rsid w:val="001E00D9"/>
    <w:rsid w:val="001E2097"/>
    <w:rsid w:val="001E2F36"/>
    <w:rsid w:val="001E3100"/>
    <w:rsid w:val="001E5357"/>
    <w:rsid w:val="001E57F7"/>
    <w:rsid w:val="001E58BB"/>
    <w:rsid w:val="001F1BE1"/>
    <w:rsid w:val="001F3DD4"/>
    <w:rsid w:val="001F45B9"/>
    <w:rsid w:val="002015C7"/>
    <w:rsid w:val="00202F6B"/>
    <w:rsid w:val="00203B78"/>
    <w:rsid w:val="00206D89"/>
    <w:rsid w:val="00207AB3"/>
    <w:rsid w:val="00207CE7"/>
    <w:rsid w:val="002104AE"/>
    <w:rsid w:val="00212318"/>
    <w:rsid w:val="00217058"/>
    <w:rsid w:val="00224A07"/>
    <w:rsid w:val="002269D9"/>
    <w:rsid w:val="00226E21"/>
    <w:rsid w:val="00230246"/>
    <w:rsid w:val="00232785"/>
    <w:rsid w:val="002347B0"/>
    <w:rsid w:val="00235370"/>
    <w:rsid w:val="0023607A"/>
    <w:rsid w:val="00236D88"/>
    <w:rsid w:val="0023745E"/>
    <w:rsid w:val="0023780F"/>
    <w:rsid w:val="00240B10"/>
    <w:rsid w:val="00241067"/>
    <w:rsid w:val="002410C8"/>
    <w:rsid w:val="002417F7"/>
    <w:rsid w:val="00241E16"/>
    <w:rsid w:val="002535CF"/>
    <w:rsid w:val="002548E0"/>
    <w:rsid w:val="00260935"/>
    <w:rsid w:val="00261E94"/>
    <w:rsid w:val="002706D0"/>
    <w:rsid w:val="002729CA"/>
    <w:rsid w:val="00273406"/>
    <w:rsid w:val="002759C7"/>
    <w:rsid w:val="00281623"/>
    <w:rsid w:val="002847ED"/>
    <w:rsid w:val="00291BDA"/>
    <w:rsid w:val="00292B86"/>
    <w:rsid w:val="00293708"/>
    <w:rsid w:val="00297333"/>
    <w:rsid w:val="00297924"/>
    <w:rsid w:val="00297A0B"/>
    <w:rsid w:val="002A0280"/>
    <w:rsid w:val="002B0360"/>
    <w:rsid w:val="002B1E7A"/>
    <w:rsid w:val="002B55AB"/>
    <w:rsid w:val="002B6ED8"/>
    <w:rsid w:val="002C5657"/>
    <w:rsid w:val="002C5E2E"/>
    <w:rsid w:val="002C6496"/>
    <w:rsid w:val="002D1591"/>
    <w:rsid w:val="002D3409"/>
    <w:rsid w:val="002D49E4"/>
    <w:rsid w:val="002E2206"/>
    <w:rsid w:val="002E28BC"/>
    <w:rsid w:val="002E3444"/>
    <w:rsid w:val="002E45D8"/>
    <w:rsid w:val="002E6329"/>
    <w:rsid w:val="002E6EC8"/>
    <w:rsid w:val="002F172E"/>
    <w:rsid w:val="002F50A2"/>
    <w:rsid w:val="003004C4"/>
    <w:rsid w:val="003028B4"/>
    <w:rsid w:val="00303DF8"/>
    <w:rsid w:val="00305C95"/>
    <w:rsid w:val="00310B96"/>
    <w:rsid w:val="00315FD1"/>
    <w:rsid w:val="00320716"/>
    <w:rsid w:val="00323950"/>
    <w:rsid w:val="00323E59"/>
    <w:rsid w:val="00326508"/>
    <w:rsid w:val="003305EE"/>
    <w:rsid w:val="00331AA1"/>
    <w:rsid w:val="00332CA2"/>
    <w:rsid w:val="00332F67"/>
    <w:rsid w:val="00332FD9"/>
    <w:rsid w:val="0033436B"/>
    <w:rsid w:val="00336D3C"/>
    <w:rsid w:val="0033749B"/>
    <w:rsid w:val="00340A3B"/>
    <w:rsid w:val="00342223"/>
    <w:rsid w:val="0034367D"/>
    <w:rsid w:val="003458A3"/>
    <w:rsid w:val="003465AF"/>
    <w:rsid w:val="00350DD8"/>
    <w:rsid w:val="00351BC6"/>
    <w:rsid w:val="003526C3"/>
    <w:rsid w:val="003560F5"/>
    <w:rsid w:val="0035671A"/>
    <w:rsid w:val="0035676A"/>
    <w:rsid w:val="003612D1"/>
    <w:rsid w:val="0036199C"/>
    <w:rsid w:val="003623C0"/>
    <w:rsid w:val="00362C0D"/>
    <w:rsid w:val="00362D7D"/>
    <w:rsid w:val="00362FA8"/>
    <w:rsid w:val="00365765"/>
    <w:rsid w:val="00366552"/>
    <w:rsid w:val="0037105E"/>
    <w:rsid w:val="003719C1"/>
    <w:rsid w:val="00371EBB"/>
    <w:rsid w:val="00372FD1"/>
    <w:rsid w:val="0037758E"/>
    <w:rsid w:val="00377D29"/>
    <w:rsid w:val="00383A1C"/>
    <w:rsid w:val="00386E7B"/>
    <w:rsid w:val="00392CF9"/>
    <w:rsid w:val="00393270"/>
    <w:rsid w:val="003957E9"/>
    <w:rsid w:val="003A2183"/>
    <w:rsid w:val="003A34A6"/>
    <w:rsid w:val="003A5EAB"/>
    <w:rsid w:val="003B358A"/>
    <w:rsid w:val="003C262B"/>
    <w:rsid w:val="003D0B48"/>
    <w:rsid w:val="003D12AE"/>
    <w:rsid w:val="003D4A48"/>
    <w:rsid w:val="003D626D"/>
    <w:rsid w:val="003D7138"/>
    <w:rsid w:val="003E087D"/>
    <w:rsid w:val="003E61EA"/>
    <w:rsid w:val="003F0692"/>
    <w:rsid w:val="003F7E27"/>
    <w:rsid w:val="00400813"/>
    <w:rsid w:val="00402669"/>
    <w:rsid w:val="0040286D"/>
    <w:rsid w:val="00402EF2"/>
    <w:rsid w:val="00412213"/>
    <w:rsid w:val="00412423"/>
    <w:rsid w:val="00412AFA"/>
    <w:rsid w:val="00415EC5"/>
    <w:rsid w:val="00416486"/>
    <w:rsid w:val="0041701E"/>
    <w:rsid w:val="00421EB0"/>
    <w:rsid w:val="00422223"/>
    <w:rsid w:val="00424D1E"/>
    <w:rsid w:val="00425077"/>
    <w:rsid w:val="0042551B"/>
    <w:rsid w:val="00431A15"/>
    <w:rsid w:val="004320C3"/>
    <w:rsid w:val="0043252A"/>
    <w:rsid w:val="00432929"/>
    <w:rsid w:val="00437386"/>
    <w:rsid w:val="004452D3"/>
    <w:rsid w:val="00450A7B"/>
    <w:rsid w:val="00453AE5"/>
    <w:rsid w:val="00454352"/>
    <w:rsid w:val="004625D4"/>
    <w:rsid w:val="00476409"/>
    <w:rsid w:val="004778CE"/>
    <w:rsid w:val="00481803"/>
    <w:rsid w:val="004828E9"/>
    <w:rsid w:val="00486242"/>
    <w:rsid w:val="00486319"/>
    <w:rsid w:val="004870E3"/>
    <w:rsid w:val="00492290"/>
    <w:rsid w:val="00492640"/>
    <w:rsid w:val="0049480B"/>
    <w:rsid w:val="004960EB"/>
    <w:rsid w:val="00497936"/>
    <w:rsid w:val="004A4316"/>
    <w:rsid w:val="004A4A66"/>
    <w:rsid w:val="004A51C6"/>
    <w:rsid w:val="004A74CA"/>
    <w:rsid w:val="004A7A18"/>
    <w:rsid w:val="004B60CF"/>
    <w:rsid w:val="004C0B39"/>
    <w:rsid w:val="004C6C90"/>
    <w:rsid w:val="004C75A0"/>
    <w:rsid w:val="004C7732"/>
    <w:rsid w:val="004D07D8"/>
    <w:rsid w:val="004D1DD7"/>
    <w:rsid w:val="004D6802"/>
    <w:rsid w:val="004D7729"/>
    <w:rsid w:val="004E14F7"/>
    <w:rsid w:val="004E3B36"/>
    <w:rsid w:val="004E4912"/>
    <w:rsid w:val="004E4F8F"/>
    <w:rsid w:val="004F0DAC"/>
    <w:rsid w:val="004F14F3"/>
    <w:rsid w:val="004F1D6E"/>
    <w:rsid w:val="004F1D96"/>
    <w:rsid w:val="004F3E75"/>
    <w:rsid w:val="00502128"/>
    <w:rsid w:val="005021B6"/>
    <w:rsid w:val="00502683"/>
    <w:rsid w:val="00503D01"/>
    <w:rsid w:val="005045A1"/>
    <w:rsid w:val="005066E8"/>
    <w:rsid w:val="00513ED6"/>
    <w:rsid w:val="005148A1"/>
    <w:rsid w:val="0051678B"/>
    <w:rsid w:val="0051796A"/>
    <w:rsid w:val="00520D20"/>
    <w:rsid w:val="00521674"/>
    <w:rsid w:val="00522414"/>
    <w:rsid w:val="0052340C"/>
    <w:rsid w:val="0052748B"/>
    <w:rsid w:val="005340D8"/>
    <w:rsid w:val="00534A85"/>
    <w:rsid w:val="0054195D"/>
    <w:rsid w:val="00563114"/>
    <w:rsid w:val="005664B1"/>
    <w:rsid w:val="00566F1D"/>
    <w:rsid w:val="005670E7"/>
    <w:rsid w:val="00573E6E"/>
    <w:rsid w:val="005761DE"/>
    <w:rsid w:val="00577755"/>
    <w:rsid w:val="0058136A"/>
    <w:rsid w:val="00581BE5"/>
    <w:rsid w:val="005830A0"/>
    <w:rsid w:val="00584A61"/>
    <w:rsid w:val="00584DC4"/>
    <w:rsid w:val="00586F15"/>
    <w:rsid w:val="00587BF8"/>
    <w:rsid w:val="005920C3"/>
    <w:rsid w:val="00592CC9"/>
    <w:rsid w:val="00597858"/>
    <w:rsid w:val="005A04F2"/>
    <w:rsid w:val="005A13CD"/>
    <w:rsid w:val="005A204B"/>
    <w:rsid w:val="005A2A67"/>
    <w:rsid w:val="005A3DDC"/>
    <w:rsid w:val="005B0C4B"/>
    <w:rsid w:val="005B2493"/>
    <w:rsid w:val="005B426B"/>
    <w:rsid w:val="005C02E4"/>
    <w:rsid w:val="005C11A4"/>
    <w:rsid w:val="005C311C"/>
    <w:rsid w:val="005C4B34"/>
    <w:rsid w:val="005C65D2"/>
    <w:rsid w:val="005C7D84"/>
    <w:rsid w:val="005D0852"/>
    <w:rsid w:val="005D636A"/>
    <w:rsid w:val="005E0E98"/>
    <w:rsid w:val="005E135A"/>
    <w:rsid w:val="005E1853"/>
    <w:rsid w:val="005E39D9"/>
    <w:rsid w:val="005E554A"/>
    <w:rsid w:val="005E615E"/>
    <w:rsid w:val="005E6DA3"/>
    <w:rsid w:val="005F037A"/>
    <w:rsid w:val="005F1D31"/>
    <w:rsid w:val="005F3CD7"/>
    <w:rsid w:val="005F6209"/>
    <w:rsid w:val="006053E6"/>
    <w:rsid w:val="00605554"/>
    <w:rsid w:val="00607A14"/>
    <w:rsid w:val="006134CF"/>
    <w:rsid w:val="0061381B"/>
    <w:rsid w:val="0061451E"/>
    <w:rsid w:val="00615B12"/>
    <w:rsid w:val="00616210"/>
    <w:rsid w:val="00616F56"/>
    <w:rsid w:val="00622E74"/>
    <w:rsid w:val="00623642"/>
    <w:rsid w:val="00631DA8"/>
    <w:rsid w:val="0063342C"/>
    <w:rsid w:val="006354E6"/>
    <w:rsid w:val="00635526"/>
    <w:rsid w:val="00636110"/>
    <w:rsid w:val="0064029F"/>
    <w:rsid w:val="00650044"/>
    <w:rsid w:val="00653759"/>
    <w:rsid w:val="0065441A"/>
    <w:rsid w:val="00654F5E"/>
    <w:rsid w:val="006568C9"/>
    <w:rsid w:val="00657315"/>
    <w:rsid w:val="006613FD"/>
    <w:rsid w:val="0066188E"/>
    <w:rsid w:val="00670E15"/>
    <w:rsid w:val="00673FD7"/>
    <w:rsid w:val="006742EE"/>
    <w:rsid w:val="00676503"/>
    <w:rsid w:val="00681D6D"/>
    <w:rsid w:val="00681EFB"/>
    <w:rsid w:val="006827DF"/>
    <w:rsid w:val="006833D7"/>
    <w:rsid w:val="00685B5D"/>
    <w:rsid w:val="00686AAE"/>
    <w:rsid w:val="0069068D"/>
    <w:rsid w:val="00691418"/>
    <w:rsid w:val="006923B7"/>
    <w:rsid w:val="00692B70"/>
    <w:rsid w:val="00696AB9"/>
    <w:rsid w:val="00697DF3"/>
    <w:rsid w:val="006A65DE"/>
    <w:rsid w:val="006A7381"/>
    <w:rsid w:val="006A7515"/>
    <w:rsid w:val="006B30F4"/>
    <w:rsid w:val="006B6568"/>
    <w:rsid w:val="006B6903"/>
    <w:rsid w:val="006C3718"/>
    <w:rsid w:val="006E2C22"/>
    <w:rsid w:val="006E53F4"/>
    <w:rsid w:val="006E61B8"/>
    <w:rsid w:val="006E7029"/>
    <w:rsid w:val="006E7F12"/>
    <w:rsid w:val="006F6C57"/>
    <w:rsid w:val="00701B4C"/>
    <w:rsid w:val="00702B48"/>
    <w:rsid w:val="007126AB"/>
    <w:rsid w:val="00714C93"/>
    <w:rsid w:val="007230CE"/>
    <w:rsid w:val="00726C50"/>
    <w:rsid w:val="007278B9"/>
    <w:rsid w:val="0073250E"/>
    <w:rsid w:val="0074012B"/>
    <w:rsid w:val="00746510"/>
    <w:rsid w:val="00753807"/>
    <w:rsid w:val="007551E9"/>
    <w:rsid w:val="00755D4E"/>
    <w:rsid w:val="007566A7"/>
    <w:rsid w:val="0075766D"/>
    <w:rsid w:val="00757FCE"/>
    <w:rsid w:val="007607C8"/>
    <w:rsid w:val="00762C16"/>
    <w:rsid w:val="0076477F"/>
    <w:rsid w:val="00771091"/>
    <w:rsid w:val="007736D3"/>
    <w:rsid w:val="00773B1E"/>
    <w:rsid w:val="00773DF9"/>
    <w:rsid w:val="0078163C"/>
    <w:rsid w:val="0078255F"/>
    <w:rsid w:val="0079079E"/>
    <w:rsid w:val="007940A1"/>
    <w:rsid w:val="007A1293"/>
    <w:rsid w:val="007A225F"/>
    <w:rsid w:val="007A30AE"/>
    <w:rsid w:val="007A668B"/>
    <w:rsid w:val="007B51A9"/>
    <w:rsid w:val="007C34BA"/>
    <w:rsid w:val="007C3F87"/>
    <w:rsid w:val="007C5F99"/>
    <w:rsid w:val="007D00F8"/>
    <w:rsid w:val="007D0F60"/>
    <w:rsid w:val="007D1EFB"/>
    <w:rsid w:val="007D5491"/>
    <w:rsid w:val="007D6E8E"/>
    <w:rsid w:val="007D7633"/>
    <w:rsid w:val="007E5D82"/>
    <w:rsid w:val="007F3301"/>
    <w:rsid w:val="007F642F"/>
    <w:rsid w:val="007F6686"/>
    <w:rsid w:val="0080334C"/>
    <w:rsid w:val="00804629"/>
    <w:rsid w:val="00804F3E"/>
    <w:rsid w:val="00811FE9"/>
    <w:rsid w:val="00814D99"/>
    <w:rsid w:val="00820151"/>
    <w:rsid w:val="00824363"/>
    <w:rsid w:val="00830042"/>
    <w:rsid w:val="008331BB"/>
    <w:rsid w:val="00833B24"/>
    <w:rsid w:val="00836EC4"/>
    <w:rsid w:val="008374FD"/>
    <w:rsid w:val="008377AE"/>
    <w:rsid w:val="008406C7"/>
    <w:rsid w:val="008418CD"/>
    <w:rsid w:val="00846C82"/>
    <w:rsid w:val="008560AA"/>
    <w:rsid w:val="008576F1"/>
    <w:rsid w:val="0086000D"/>
    <w:rsid w:val="0086035F"/>
    <w:rsid w:val="00860837"/>
    <w:rsid w:val="00861A98"/>
    <w:rsid w:val="00863070"/>
    <w:rsid w:val="008644F1"/>
    <w:rsid w:val="00865EAB"/>
    <w:rsid w:val="00867959"/>
    <w:rsid w:val="0087077C"/>
    <w:rsid w:val="00871E8E"/>
    <w:rsid w:val="00873AA0"/>
    <w:rsid w:val="00877D02"/>
    <w:rsid w:val="00882BE9"/>
    <w:rsid w:val="00887EC0"/>
    <w:rsid w:val="00890A2A"/>
    <w:rsid w:val="00892860"/>
    <w:rsid w:val="00895476"/>
    <w:rsid w:val="008A216C"/>
    <w:rsid w:val="008A40A6"/>
    <w:rsid w:val="008A40A9"/>
    <w:rsid w:val="008B0D0C"/>
    <w:rsid w:val="008B5077"/>
    <w:rsid w:val="008B6DD8"/>
    <w:rsid w:val="008D0705"/>
    <w:rsid w:val="008D2C23"/>
    <w:rsid w:val="008D393A"/>
    <w:rsid w:val="008D4A07"/>
    <w:rsid w:val="008D5D43"/>
    <w:rsid w:val="008E14EB"/>
    <w:rsid w:val="008E1DA1"/>
    <w:rsid w:val="008E445B"/>
    <w:rsid w:val="008E5F06"/>
    <w:rsid w:val="008E7105"/>
    <w:rsid w:val="008F2119"/>
    <w:rsid w:val="008F3CF8"/>
    <w:rsid w:val="008F56D9"/>
    <w:rsid w:val="008F585B"/>
    <w:rsid w:val="008F7662"/>
    <w:rsid w:val="008F779C"/>
    <w:rsid w:val="008F7975"/>
    <w:rsid w:val="009003DD"/>
    <w:rsid w:val="00903B07"/>
    <w:rsid w:val="00903EA6"/>
    <w:rsid w:val="0090722A"/>
    <w:rsid w:val="00910F05"/>
    <w:rsid w:val="009121D7"/>
    <w:rsid w:val="009133D8"/>
    <w:rsid w:val="0091681A"/>
    <w:rsid w:val="00925D93"/>
    <w:rsid w:val="00926F4D"/>
    <w:rsid w:val="009300AF"/>
    <w:rsid w:val="00932A21"/>
    <w:rsid w:val="00935248"/>
    <w:rsid w:val="009371A5"/>
    <w:rsid w:val="0094106E"/>
    <w:rsid w:val="00941BC0"/>
    <w:rsid w:val="00957C16"/>
    <w:rsid w:val="009633E3"/>
    <w:rsid w:val="009634D7"/>
    <w:rsid w:val="009652A1"/>
    <w:rsid w:val="00965C69"/>
    <w:rsid w:val="00966E37"/>
    <w:rsid w:val="009713E0"/>
    <w:rsid w:val="009721C6"/>
    <w:rsid w:val="00975CF1"/>
    <w:rsid w:val="009778A9"/>
    <w:rsid w:val="00977F73"/>
    <w:rsid w:val="00980DA6"/>
    <w:rsid w:val="0098231F"/>
    <w:rsid w:val="00982850"/>
    <w:rsid w:val="0098397C"/>
    <w:rsid w:val="00984D91"/>
    <w:rsid w:val="00985A2F"/>
    <w:rsid w:val="00987D61"/>
    <w:rsid w:val="00990197"/>
    <w:rsid w:val="0099404B"/>
    <w:rsid w:val="009A2073"/>
    <w:rsid w:val="009A427F"/>
    <w:rsid w:val="009A5AD0"/>
    <w:rsid w:val="009A6441"/>
    <w:rsid w:val="009B42BC"/>
    <w:rsid w:val="009C01EC"/>
    <w:rsid w:val="009C1C10"/>
    <w:rsid w:val="009C2789"/>
    <w:rsid w:val="009C28EE"/>
    <w:rsid w:val="009D0148"/>
    <w:rsid w:val="009D0EF4"/>
    <w:rsid w:val="009D1B84"/>
    <w:rsid w:val="009D400E"/>
    <w:rsid w:val="009D74A3"/>
    <w:rsid w:val="009D74F4"/>
    <w:rsid w:val="009E0876"/>
    <w:rsid w:val="009E1FC6"/>
    <w:rsid w:val="009E38CD"/>
    <w:rsid w:val="009E70A0"/>
    <w:rsid w:val="009F0465"/>
    <w:rsid w:val="009F183B"/>
    <w:rsid w:val="009F1CCC"/>
    <w:rsid w:val="009F22F7"/>
    <w:rsid w:val="009F3D1E"/>
    <w:rsid w:val="009F56AE"/>
    <w:rsid w:val="009F7737"/>
    <w:rsid w:val="00A00C86"/>
    <w:rsid w:val="00A01FAF"/>
    <w:rsid w:val="00A053D1"/>
    <w:rsid w:val="00A05B68"/>
    <w:rsid w:val="00A06F73"/>
    <w:rsid w:val="00A10632"/>
    <w:rsid w:val="00A15B21"/>
    <w:rsid w:val="00A20A8F"/>
    <w:rsid w:val="00A21110"/>
    <w:rsid w:val="00A234CB"/>
    <w:rsid w:val="00A23725"/>
    <w:rsid w:val="00A3042C"/>
    <w:rsid w:val="00A31014"/>
    <w:rsid w:val="00A33E6F"/>
    <w:rsid w:val="00A36B22"/>
    <w:rsid w:val="00A45365"/>
    <w:rsid w:val="00A505C7"/>
    <w:rsid w:val="00A51EE9"/>
    <w:rsid w:val="00A5603B"/>
    <w:rsid w:val="00A57B39"/>
    <w:rsid w:val="00A60AA5"/>
    <w:rsid w:val="00A63E3A"/>
    <w:rsid w:val="00A645E0"/>
    <w:rsid w:val="00A646F1"/>
    <w:rsid w:val="00A65695"/>
    <w:rsid w:val="00A658EF"/>
    <w:rsid w:val="00A71154"/>
    <w:rsid w:val="00A730B3"/>
    <w:rsid w:val="00A767FF"/>
    <w:rsid w:val="00A77623"/>
    <w:rsid w:val="00A807B6"/>
    <w:rsid w:val="00A80FD5"/>
    <w:rsid w:val="00A828CA"/>
    <w:rsid w:val="00A836C5"/>
    <w:rsid w:val="00A83F43"/>
    <w:rsid w:val="00A866DE"/>
    <w:rsid w:val="00A91331"/>
    <w:rsid w:val="00A94F6E"/>
    <w:rsid w:val="00A95B19"/>
    <w:rsid w:val="00A96801"/>
    <w:rsid w:val="00A97BCF"/>
    <w:rsid w:val="00AA46A4"/>
    <w:rsid w:val="00AB07F8"/>
    <w:rsid w:val="00AC275A"/>
    <w:rsid w:val="00AC5B39"/>
    <w:rsid w:val="00AC5CA4"/>
    <w:rsid w:val="00AC5F5C"/>
    <w:rsid w:val="00AC7F4F"/>
    <w:rsid w:val="00AD2C41"/>
    <w:rsid w:val="00AD53AA"/>
    <w:rsid w:val="00AD6826"/>
    <w:rsid w:val="00AD7A7E"/>
    <w:rsid w:val="00AD7AE8"/>
    <w:rsid w:val="00AE1489"/>
    <w:rsid w:val="00AE29CD"/>
    <w:rsid w:val="00AE3B61"/>
    <w:rsid w:val="00AE577B"/>
    <w:rsid w:val="00AE6D68"/>
    <w:rsid w:val="00AF1F26"/>
    <w:rsid w:val="00AF2C87"/>
    <w:rsid w:val="00AF515E"/>
    <w:rsid w:val="00AF6B37"/>
    <w:rsid w:val="00B050B6"/>
    <w:rsid w:val="00B05FB1"/>
    <w:rsid w:val="00B06F7B"/>
    <w:rsid w:val="00B072BB"/>
    <w:rsid w:val="00B126D2"/>
    <w:rsid w:val="00B1504D"/>
    <w:rsid w:val="00B15F51"/>
    <w:rsid w:val="00B1603B"/>
    <w:rsid w:val="00B16569"/>
    <w:rsid w:val="00B1670D"/>
    <w:rsid w:val="00B169C9"/>
    <w:rsid w:val="00B1763F"/>
    <w:rsid w:val="00B21404"/>
    <w:rsid w:val="00B22AF5"/>
    <w:rsid w:val="00B2377F"/>
    <w:rsid w:val="00B26892"/>
    <w:rsid w:val="00B26CAF"/>
    <w:rsid w:val="00B27D1D"/>
    <w:rsid w:val="00B311D8"/>
    <w:rsid w:val="00B33B29"/>
    <w:rsid w:val="00B33B88"/>
    <w:rsid w:val="00B37394"/>
    <w:rsid w:val="00B44120"/>
    <w:rsid w:val="00B4585C"/>
    <w:rsid w:val="00B46FCF"/>
    <w:rsid w:val="00B47960"/>
    <w:rsid w:val="00B53C53"/>
    <w:rsid w:val="00B5541F"/>
    <w:rsid w:val="00B55D30"/>
    <w:rsid w:val="00B60A71"/>
    <w:rsid w:val="00B6264E"/>
    <w:rsid w:val="00B629DD"/>
    <w:rsid w:val="00B713B2"/>
    <w:rsid w:val="00B71455"/>
    <w:rsid w:val="00B71F6C"/>
    <w:rsid w:val="00B77563"/>
    <w:rsid w:val="00B82C21"/>
    <w:rsid w:val="00B82E4D"/>
    <w:rsid w:val="00B85374"/>
    <w:rsid w:val="00B8670F"/>
    <w:rsid w:val="00B87E28"/>
    <w:rsid w:val="00B90855"/>
    <w:rsid w:val="00B92D55"/>
    <w:rsid w:val="00B93DEA"/>
    <w:rsid w:val="00B94261"/>
    <w:rsid w:val="00BA1A6A"/>
    <w:rsid w:val="00BA1D6A"/>
    <w:rsid w:val="00BA2D68"/>
    <w:rsid w:val="00BA3753"/>
    <w:rsid w:val="00BA6A17"/>
    <w:rsid w:val="00BB1625"/>
    <w:rsid w:val="00BB5110"/>
    <w:rsid w:val="00BB5495"/>
    <w:rsid w:val="00BC0294"/>
    <w:rsid w:val="00BC1069"/>
    <w:rsid w:val="00BC3307"/>
    <w:rsid w:val="00BC554A"/>
    <w:rsid w:val="00BC6F43"/>
    <w:rsid w:val="00BD077D"/>
    <w:rsid w:val="00BD5E4C"/>
    <w:rsid w:val="00BE43E7"/>
    <w:rsid w:val="00BE6F01"/>
    <w:rsid w:val="00BF227A"/>
    <w:rsid w:val="00BF24BA"/>
    <w:rsid w:val="00BF264B"/>
    <w:rsid w:val="00BF3113"/>
    <w:rsid w:val="00BF679D"/>
    <w:rsid w:val="00C0083F"/>
    <w:rsid w:val="00C00CB1"/>
    <w:rsid w:val="00C02AE5"/>
    <w:rsid w:val="00C032D8"/>
    <w:rsid w:val="00C0678F"/>
    <w:rsid w:val="00C07230"/>
    <w:rsid w:val="00C12157"/>
    <w:rsid w:val="00C12191"/>
    <w:rsid w:val="00C12B4E"/>
    <w:rsid w:val="00C141A1"/>
    <w:rsid w:val="00C14500"/>
    <w:rsid w:val="00C14BBE"/>
    <w:rsid w:val="00C154A7"/>
    <w:rsid w:val="00C2146E"/>
    <w:rsid w:val="00C231FD"/>
    <w:rsid w:val="00C24DA6"/>
    <w:rsid w:val="00C348EB"/>
    <w:rsid w:val="00C40783"/>
    <w:rsid w:val="00C436DA"/>
    <w:rsid w:val="00C44463"/>
    <w:rsid w:val="00C44ECC"/>
    <w:rsid w:val="00C46517"/>
    <w:rsid w:val="00C466D1"/>
    <w:rsid w:val="00C46F0E"/>
    <w:rsid w:val="00C521CE"/>
    <w:rsid w:val="00C52D30"/>
    <w:rsid w:val="00C54C25"/>
    <w:rsid w:val="00C5586B"/>
    <w:rsid w:val="00C62CD5"/>
    <w:rsid w:val="00C64675"/>
    <w:rsid w:val="00C64CC8"/>
    <w:rsid w:val="00C75E47"/>
    <w:rsid w:val="00C76034"/>
    <w:rsid w:val="00C761D7"/>
    <w:rsid w:val="00C80019"/>
    <w:rsid w:val="00C83361"/>
    <w:rsid w:val="00C86E87"/>
    <w:rsid w:val="00C92D3E"/>
    <w:rsid w:val="00C94169"/>
    <w:rsid w:val="00C945CD"/>
    <w:rsid w:val="00CA0A4E"/>
    <w:rsid w:val="00CA3725"/>
    <w:rsid w:val="00CA6520"/>
    <w:rsid w:val="00CB3781"/>
    <w:rsid w:val="00CC1538"/>
    <w:rsid w:val="00CC4323"/>
    <w:rsid w:val="00CC4C33"/>
    <w:rsid w:val="00CC5ABF"/>
    <w:rsid w:val="00CD1D09"/>
    <w:rsid w:val="00CD43FC"/>
    <w:rsid w:val="00CD7D6D"/>
    <w:rsid w:val="00CE40A0"/>
    <w:rsid w:val="00CE41E4"/>
    <w:rsid w:val="00CE4FBA"/>
    <w:rsid w:val="00CE6022"/>
    <w:rsid w:val="00CE6D11"/>
    <w:rsid w:val="00CE7EE1"/>
    <w:rsid w:val="00CF18D6"/>
    <w:rsid w:val="00CF29F5"/>
    <w:rsid w:val="00CF5C35"/>
    <w:rsid w:val="00CF6990"/>
    <w:rsid w:val="00D01691"/>
    <w:rsid w:val="00D02C7B"/>
    <w:rsid w:val="00D02F0F"/>
    <w:rsid w:val="00D05448"/>
    <w:rsid w:val="00D071BD"/>
    <w:rsid w:val="00D071D5"/>
    <w:rsid w:val="00D11401"/>
    <w:rsid w:val="00D15602"/>
    <w:rsid w:val="00D166D9"/>
    <w:rsid w:val="00D26AAC"/>
    <w:rsid w:val="00D31F90"/>
    <w:rsid w:val="00D346BB"/>
    <w:rsid w:val="00D34D3D"/>
    <w:rsid w:val="00D37242"/>
    <w:rsid w:val="00D37356"/>
    <w:rsid w:val="00D41FB9"/>
    <w:rsid w:val="00D45FC7"/>
    <w:rsid w:val="00D52147"/>
    <w:rsid w:val="00D5407E"/>
    <w:rsid w:val="00D54128"/>
    <w:rsid w:val="00D57FDE"/>
    <w:rsid w:val="00D60268"/>
    <w:rsid w:val="00D6117A"/>
    <w:rsid w:val="00D617BD"/>
    <w:rsid w:val="00D61C45"/>
    <w:rsid w:val="00D630F9"/>
    <w:rsid w:val="00D646B3"/>
    <w:rsid w:val="00D65D4A"/>
    <w:rsid w:val="00D67894"/>
    <w:rsid w:val="00D67B25"/>
    <w:rsid w:val="00D70E3A"/>
    <w:rsid w:val="00D73031"/>
    <w:rsid w:val="00D7654E"/>
    <w:rsid w:val="00D778C1"/>
    <w:rsid w:val="00D85286"/>
    <w:rsid w:val="00D85D94"/>
    <w:rsid w:val="00D86A6A"/>
    <w:rsid w:val="00D90C81"/>
    <w:rsid w:val="00D91D73"/>
    <w:rsid w:val="00D923C1"/>
    <w:rsid w:val="00D9305F"/>
    <w:rsid w:val="00D94E9C"/>
    <w:rsid w:val="00DA0D27"/>
    <w:rsid w:val="00DA2169"/>
    <w:rsid w:val="00DA425E"/>
    <w:rsid w:val="00DA6069"/>
    <w:rsid w:val="00DA6F91"/>
    <w:rsid w:val="00DB47AB"/>
    <w:rsid w:val="00DC033A"/>
    <w:rsid w:val="00DC4036"/>
    <w:rsid w:val="00DC70E1"/>
    <w:rsid w:val="00DD0FDE"/>
    <w:rsid w:val="00DD20E9"/>
    <w:rsid w:val="00DD3EFB"/>
    <w:rsid w:val="00DD4649"/>
    <w:rsid w:val="00DD49B2"/>
    <w:rsid w:val="00DD6C8B"/>
    <w:rsid w:val="00DE023B"/>
    <w:rsid w:val="00DE0DE5"/>
    <w:rsid w:val="00DE1AD0"/>
    <w:rsid w:val="00DE313F"/>
    <w:rsid w:val="00DE389E"/>
    <w:rsid w:val="00DE45E1"/>
    <w:rsid w:val="00DE63E6"/>
    <w:rsid w:val="00DE6F00"/>
    <w:rsid w:val="00DF033B"/>
    <w:rsid w:val="00DF14C2"/>
    <w:rsid w:val="00DF152F"/>
    <w:rsid w:val="00DF446F"/>
    <w:rsid w:val="00DF4C6C"/>
    <w:rsid w:val="00DF514C"/>
    <w:rsid w:val="00DF5EE4"/>
    <w:rsid w:val="00E05670"/>
    <w:rsid w:val="00E05915"/>
    <w:rsid w:val="00E123A0"/>
    <w:rsid w:val="00E13146"/>
    <w:rsid w:val="00E14522"/>
    <w:rsid w:val="00E14FAD"/>
    <w:rsid w:val="00E2120B"/>
    <w:rsid w:val="00E22158"/>
    <w:rsid w:val="00E24EA8"/>
    <w:rsid w:val="00E26879"/>
    <w:rsid w:val="00E30EEF"/>
    <w:rsid w:val="00E31D26"/>
    <w:rsid w:val="00E3265F"/>
    <w:rsid w:val="00E35E68"/>
    <w:rsid w:val="00E37632"/>
    <w:rsid w:val="00E37D03"/>
    <w:rsid w:val="00E37DBD"/>
    <w:rsid w:val="00E41513"/>
    <w:rsid w:val="00E41D2F"/>
    <w:rsid w:val="00E424F1"/>
    <w:rsid w:val="00E4262F"/>
    <w:rsid w:val="00E53A21"/>
    <w:rsid w:val="00E578F4"/>
    <w:rsid w:val="00E57B9B"/>
    <w:rsid w:val="00E6407F"/>
    <w:rsid w:val="00E65563"/>
    <w:rsid w:val="00E719BF"/>
    <w:rsid w:val="00E75154"/>
    <w:rsid w:val="00E77586"/>
    <w:rsid w:val="00E80E6E"/>
    <w:rsid w:val="00E822B5"/>
    <w:rsid w:val="00E86155"/>
    <w:rsid w:val="00E876EB"/>
    <w:rsid w:val="00E90822"/>
    <w:rsid w:val="00E921A4"/>
    <w:rsid w:val="00E96955"/>
    <w:rsid w:val="00E972C4"/>
    <w:rsid w:val="00E975A5"/>
    <w:rsid w:val="00EA0DFC"/>
    <w:rsid w:val="00EA17BB"/>
    <w:rsid w:val="00EA1BF9"/>
    <w:rsid w:val="00EA26B9"/>
    <w:rsid w:val="00EB6621"/>
    <w:rsid w:val="00EC4A34"/>
    <w:rsid w:val="00EC51FA"/>
    <w:rsid w:val="00EC53DA"/>
    <w:rsid w:val="00EC55B6"/>
    <w:rsid w:val="00EC5E07"/>
    <w:rsid w:val="00EC68D5"/>
    <w:rsid w:val="00EC7DD0"/>
    <w:rsid w:val="00ED13D6"/>
    <w:rsid w:val="00ED2D8F"/>
    <w:rsid w:val="00ED452E"/>
    <w:rsid w:val="00ED71D8"/>
    <w:rsid w:val="00EF1F0F"/>
    <w:rsid w:val="00F013FD"/>
    <w:rsid w:val="00F02748"/>
    <w:rsid w:val="00F029C3"/>
    <w:rsid w:val="00F04039"/>
    <w:rsid w:val="00F044A3"/>
    <w:rsid w:val="00F0501A"/>
    <w:rsid w:val="00F06EA3"/>
    <w:rsid w:val="00F10B96"/>
    <w:rsid w:val="00F12FEE"/>
    <w:rsid w:val="00F167B5"/>
    <w:rsid w:val="00F24658"/>
    <w:rsid w:val="00F247BE"/>
    <w:rsid w:val="00F24D39"/>
    <w:rsid w:val="00F26FF4"/>
    <w:rsid w:val="00F27361"/>
    <w:rsid w:val="00F3219C"/>
    <w:rsid w:val="00F32F52"/>
    <w:rsid w:val="00F35363"/>
    <w:rsid w:val="00F36912"/>
    <w:rsid w:val="00F37733"/>
    <w:rsid w:val="00F4287E"/>
    <w:rsid w:val="00F503FE"/>
    <w:rsid w:val="00F52A79"/>
    <w:rsid w:val="00F52B0A"/>
    <w:rsid w:val="00F63021"/>
    <w:rsid w:val="00F6325C"/>
    <w:rsid w:val="00F674FB"/>
    <w:rsid w:val="00F7367B"/>
    <w:rsid w:val="00F7458E"/>
    <w:rsid w:val="00F757A1"/>
    <w:rsid w:val="00F75A46"/>
    <w:rsid w:val="00F833D5"/>
    <w:rsid w:val="00F922B8"/>
    <w:rsid w:val="00F94238"/>
    <w:rsid w:val="00F94FD1"/>
    <w:rsid w:val="00F95A46"/>
    <w:rsid w:val="00F96FDE"/>
    <w:rsid w:val="00FA14D5"/>
    <w:rsid w:val="00FA263B"/>
    <w:rsid w:val="00FA36D3"/>
    <w:rsid w:val="00FA6DEE"/>
    <w:rsid w:val="00FB009B"/>
    <w:rsid w:val="00FB09A7"/>
    <w:rsid w:val="00FB2031"/>
    <w:rsid w:val="00FB3209"/>
    <w:rsid w:val="00FB4ABB"/>
    <w:rsid w:val="00FB5B5C"/>
    <w:rsid w:val="00FC10F3"/>
    <w:rsid w:val="00FC1588"/>
    <w:rsid w:val="00FC1D7F"/>
    <w:rsid w:val="00FC2597"/>
    <w:rsid w:val="00FC7CE4"/>
    <w:rsid w:val="00FD3B4C"/>
    <w:rsid w:val="00FD7CDF"/>
    <w:rsid w:val="00FE7F0B"/>
    <w:rsid w:val="00FF4342"/>
    <w:rsid w:val="00FF5133"/>
    <w:rsid w:val="00FF5FA3"/>
    <w:rsid w:val="00FF6FA2"/>
    <w:rsid w:val="030A8918"/>
    <w:rsid w:val="1223A628"/>
    <w:rsid w:val="1403D407"/>
    <w:rsid w:val="1720CDC0"/>
    <w:rsid w:val="1FF1E4B9"/>
    <w:rsid w:val="2A0C9D23"/>
    <w:rsid w:val="2C7B58E2"/>
    <w:rsid w:val="483047F9"/>
    <w:rsid w:val="7AEA739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195A12A"/>
  <w15:chartTrackingRefBased/>
  <w15:docId w15:val="{89525681-F22D-43C2-A9A8-392D034DB2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wordWrap w:val="0"/>
      <w:autoSpaceDE w:val="0"/>
      <w:autoSpaceDN w:val="0"/>
    </w:pPr>
  </w:style>
  <w:style w:type="paragraph" w:styleId="3">
    <w:name w:val="heading 3"/>
    <w:basedOn w:val="a"/>
    <w:next w:val="a"/>
    <w:link w:val="3Char"/>
    <w:uiPriority w:val="9"/>
    <w:semiHidden/>
    <w:unhideWhenUsed/>
    <w:qFormat/>
    <w:rsid w:val="009D0148"/>
    <w:pPr>
      <w:keepNext/>
      <w:ind w:leftChars="300" w:left="300" w:hangingChars="200" w:hanging="2000"/>
      <w:outlineLvl w:val="2"/>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876EB"/>
    <w:pPr>
      <w:ind w:leftChars="400" w:left="800"/>
    </w:pPr>
  </w:style>
  <w:style w:type="paragraph" w:styleId="a4">
    <w:name w:val="header"/>
    <w:basedOn w:val="a"/>
    <w:link w:val="Char"/>
    <w:uiPriority w:val="99"/>
    <w:unhideWhenUsed/>
    <w:rsid w:val="003465AF"/>
    <w:pPr>
      <w:tabs>
        <w:tab w:val="center" w:pos="4513"/>
        <w:tab w:val="right" w:pos="9026"/>
      </w:tabs>
      <w:snapToGrid w:val="0"/>
    </w:pPr>
  </w:style>
  <w:style w:type="character" w:customStyle="1" w:styleId="Char">
    <w:name w:val="머리글 Char"/>
    <w:basedOn w:val="a0"/>
    <w:link w:val="a4"/>
    <w:uiPriority w:val="99"/>
    <w:rsid w:val="003465AF"/>
  </w:style>
  <w:style w:type="paragraph" w:styleId="a5">
    <w:name w:val="footer"/>
    <w:basedOn w:val="a"/>
    <w:link w:val="Char0"/>
    <w:uiPriority w:val="99"/>
    <w:unhideWhenUsed/>
    <w:rsid w:val="003465AF"/>
    <w:pPr>
      <w:tabs>
        <w:tab w:val="center" w:pos="4513"/>
        <w:tab w:val="right" w:pos="9026"/>
      </w:tabs>
      <w:snapToGrid w:val="0"/>
    </w:pPr>
  </w:style>
  <w:style w:type="character" w:customStyle="1" w:styleId="Char0">
    <w:name w:val="바닥글 Char"/>
    <w:basedOn w:val="a0"/>
    <w:link w:val="a5"/>
    <w:uiPriority w:val="99"/>
    <w:rsid w:val="003465AF"/>
  </w:style>
  <w:style w:type="character" w:styleId="a6">
    <w:name w:val="annotation reference"/>
    <w:basedOn w:val="a0"/>
    <w:uiPriority w:val="99"/>
    <w:semiHidden/>
    <w:unhideWhenUsed/>
    <w:rsid w:val="00D02F0F"/>
    <w:rPr>
      <w:sz w:val="18"/>
      <w:szCs w:val="18"/>
    </w:rPr>
  </w:style>
  <w:style w:type="paragraph" w:styleId="a7">
    <w:name w:val="annotation text"/>
    <w:basedOn w:val="a"/>
    <w:link w:val="Char1"/>
    <w:uiPriority w:val="99"/>
    <w:unhideWhenUsed/>
    <w:rsid w:val="00D02F0F"/>
    <w:pPr>
      <w:jc w:val="left"/>
    </w:pPr>
  </w:style>
  <w:style w:type="character" w:customStyle="1" w:styleId="Char1">
    <w:name w:val="메모 텍스트 Char"/>
    <w:basedOn w:val="a0"/>
    <w:link w:val="a7"/>
    <w:uiPriority w:val="99"/>
    <w:rsid w:val="00D02F0F"/>
  </w:style>
  <w:style w:type="paragraph" w:styleId="a8">
    <w:name w:val="annotation subject"/>
    <w:basedOn w:val="a7"/>
    <w:next w:val="a7"/>
    <w:link w:val="Char2"/>
    <w:uiPriority w:val="99"/>
    <w:semiHidden/>
    <w:unhideWhenUsed/>
    <w:rsid w:val="00D02F0F"/>
    <w:rPr>
      <w:b/>
      <w:bCs/>
    </w:rPr>
  </w:style>
  <w:style w:type="character" w:customStyle="1" w:styleId="Char2">
    <w:name w:val="메모 주제 Char"/>
    <w:basedOn w:val="Char1"/>
    <w:link w:val="a8"/>
    <w:uiPriority w:val="99"/>
    <w:semiHidden/>
    <w:rsid w:val="00D02F0F"/>
    <w:rPr>
      <w:b/>
      <w:bCs/>
    </w:rPr>
  </w:style>
  <w:style w:type="paragraph" w:styleId="a9">
    <w:name w:val="Balloon Text"/>
    <w:basedOn w:val="a"/>
    <w:link w:val="Char3"/>
    <w:uiPriority w:val="99"/>
    <w:semiHidden/>
    <w:unhideWhenUsed/>
    <w:rsid w:val="00D02F0F"/>
    <w:pPr>
      <w:spacing w:after="0" w:line="240" w:lineRule="auto"/>
    </w:pPr>
    <w:rPr>
      <w:rFonts w:asciiTheme="majorHAnsi" w:eastAsiaTheme="majorEastAsia" w:hAnsiTheme="majorHAnsi" w:cstheme="majorBidi"/>
      <w:sz w:val="18"/>
      <w:szCs w:val="18"/>
    </w:rPr>
  </w:style>
  <w:style w:type="character" w:customStyle="1" w:styleId="Char3">
    <w:name w:val="풍선 도움말 텍스트 Char"/>
    <w:basedOn w:val="a0"/>
    <w:link w:val="a9"/>
    <w:uiPriority w:val="99"/>
    <w:semiHidden/>
    <w:rsid w:val="00D02F0F"/>
    <w:rPr>
      <w:rFonts w:asciiTheme="majorHAnsi" w:eastAsiaTheme="majorEastAsia" w:hAnsiTheme="majorHAnsi" w:cstheme="majorBidi"/>
      <w:sz w:val="18"/>
      <w:szCs w:val="18"/>
    </w:rPr>
  </w:style>
  <w:style w:type="character" w:styleId="aa">
    <w:name w:val="Hyperlink"/>
    <w:basedOn w:val="a0"/>
    <w:uiPriority w:val="99"/>
    <w:unhideWhenUsed/>
    <w:rsid w:val="003A5EAB"/>
    <w:rPr>
      <w:color w:val="0563C1" w:themeColor="hyperlink"/>
      <w:u w:val="single"/>
    </w:rPr>
  </w:style>
  <w:style w:type="character" w:styleId="ab">
    <w:name w:val="Strong"/>
    <w:basedOn w:val="a0"/>
    <w:uiPriority w:val="22"/>
    <w:qFormat/>
    <w:rsid w:val="00A31014"/>
    <w:rPr>
      <w:b/>
      <w:bCs/>
    </w:rPr>
  </w:style>
  <w:style w:type="paragraph" w:customStyle="1" w:styleId="EndNoteBibliographyTitle">
    <w:name w:val="EndNote Bibliography Title"/>
    <w:basedOn w:val="a"/>
    <w:link w:val="EndNoteBibliographyTitleChar"/>
    <w:rsid w:val="00A36B22"/>
    <w:pPr>
      <w:spacing w:after="0"/>
      <w:jc w:val="center"/>
    </w:pPr>
    <w:rPr>
      <w:rFonts w:ascii="맑은 고딕" w:eastAsia="맑은 고딕" w:hAnsi="맑은 고딕"/>
      <w:noProof/>
    </w:rPr>
  </w:style>
  <w:style w:type="character" w:customStyle="1" w:styleId="EndNoteBibliographyTitleChar">
    <w:name w:val="EndNote Bibliography Title Char"/>
    <w:basedOn w:val="a0"/>
    <w:link w:val="EndNoteBibliographyTitle"/>
    <w:rsid w:val="00A36B22"/>
    <w:rPr>
      <w:rFonts w:ascii="맑은 고딕" w:eastAsia="맑은 고딕" w:hAnsi="맑은 고딕"/>
      <w:noProof/>
    </w:rPr>
  </w:style>
  <w:style w:type="paragraph" w:customStyle="1" w:styleId="EndNoteBibliography">
    <w:name w:val="EndNote Bibliography"/>
    <w:basedOn w:val="a"/>
    <w:link w:val="EndNoteBibliographyChar"/>
    <w:rsid w:val="00A36B22"/>
    <w:pPr>
      <w:spacing w:line="240" w:lineRule="auto"/>
    </w:pPr>
    <w:rPr>
      <w:rFonts w:ascii="맑은 고딕" w:eastAsia="맑은 고딕" w:hAnsi="맑은 고딕"/>
      <w:noProof/>
    </w:rPr>
  </w:style>
  <w:style w:type="character" w:customStyle="1" w:styleId="EndNoteBibliographyChar">
    <w:name w:val="EndNote Bibliography Char"/>
    <w:basedOn w:val="a0"/>
    <w:link w:val="EndNoteBibliography"/>
    <w:rsid w:val="00A36B22"/>
    <w:rPr>
      <w:rFonts w:ascii="맑은 고딕" w:eastAsia="맑은 고딕" w:hAnsi="맑은 고딕"/>
      <w:noProof/>
    </w:rPr>
  </w:style>
  <w:style w:type="paragraph" w:styleId="ac">
    <w:name w:val="Revision"/>
    <w:hidden/>
    <w:uiPriority w:val="99"/>
    <w:semiHidden/>
    <w:rsid w:val="00A505C7"/>
    <w:pPr>
      <w:spacing w:after="0" w:line="240" w:lineRule="auto"/>
      <w:jc w:val="left"/>
    </w:pPr>
  </w:style>
  <w:style w:type="character" w:customStyle="1" w:styleId="3Char">
    <w:name w:val="제목 3 Char"/>
    <w:basedOn w:val="a0"/>
    <w:link w:val="3"/>
    <w:uiPriority w:val="9"/>
    <w:semiHidden/>
    <w:rsid w:val="009D0148"/>
    <w:rPr>
      <w:rFonts w:asciiTheme="majorHAnsi" w:eastAsiaTheme="majorEastAsia" w:hAnsiTheme="majorHAnsi" w:cstheme="majorBidi"/>
    </w:rPr>
  </w:style>
  <w:style w:type="paragraph" w:styleId="ad">
    <w:name w:val="Normal (Web)"/>
    <w:basedOn w:val="a"/>
    <w:uiPriority w:val="99"/>
    <w:unhideWhenUsed/>
    <w:rsid w:val="0023607A"/>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character" w:customStyle="1" w:styleId="1">
    <w:name w:val="확인되지 않은 멘션1"/>
    <w:basedOn w:val="a0"/>
    <w:uiPriority w:val="99"/>
    <w:semiHidden/>
    <w:unhideWhenUsed/>
    <w:rsid w:val="001C5EE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570576">
      <w:bodyDiv w:val="1"/>
      <w:marLeft w:val="0"/>
      <w:marRight w:val="0"/>
      <w:marTop w:val="0"/>
      <w:marBottom w:val="0"/>
      <w:divBdr>
        <w:top w:val="none" w:sz="0" w:space="0" w:color="auto"/>
        <w:left w:val="none" w:sz="0" w:space="0" w:color="auto"/>
        <w:bottom w:val="none" w:sz="0" w:space="0" w:color="auto"/>
        <w:right w:val="none" w:sz="0" w:space="0" w:color="auto"/>
      </w:divBdr>
    </w:div>
    <w:div w:id="35130457">
      <w:bodyDiv w:val="1"/>
      <w:marLeft w:val="0"/>
      <w:marRight w:val="0"/>
      <w:marTop w:val="0"/>
      <w:marBottom w:val="0"/>
      <w:divBdr>
        <w:top w:val="none" w:sz="0" w:space="0" w:color="auto"/>
        <w:left w:val="none" w:sz="0" w:space="0" w:color="auto"/>
        <w:bottom w:val="none" w:sz="0" w:space="0" w:color="auto"/>
        <w:right w:val="none" w:sz="0" w:space="0" w:color="auto"/>
      </w:divBdr>
      <w:divsChild>
        <w:div w:id="287125387">
          <w:marLeft w:val="0"/>
          <w:marRight w:val="0"/>
          <w:marTop w:val="0"/>
          <w:marBottom w:val="0"/>
          <w:divBdr>
            <w:top w:val="none" w:sz="0" w:space="0" w:color="auto"/>
            <w:left w:val="none" w:sz="0" w:space="0" w:color="auto"/>
            <w:bottom w:val="none" w:sz="0" w:space="0" w:color="auto"/>
            <w:right w:val="none" w:sz="0" w:space="0" w:color="auto"/>
          </w:divBdr>
          <w:divsChild>
            <w:div w:id="391468532">
              <w:marLeft w:val="0"/>
              <w:marRight w:val="0"/>
              <w:marTop w:val="0"/>
              <w:marBottom w:val="0"/>
              <w:divBdr>
                <w:top w:val="none" w:sz="0" w:space="0" w:color="auto"/>
                <w:left w:val="none" w:sz="0" w:space="0" w:color="auto"/>
                <w:bottom w:val="none" w:sz="0" w:space="0" w:color="auto"/>
                <w:right w:val="none" w:sz="0" w:space="0" w:color="auto"/>
              </w:divBdr>
              <w:divsChild>
                <w:div w:id="1191146998">
                  <w:marLeft w:val="0"/>
                  <w:marRight w:val="0"/>
                  <w:marTop w:val="0"/>
                  <w:marBottom w:val="0"/>
                  <w:divBdr>
                    <w:top w:val="none" w:sz="0" w:space="0" w:color="auto"/>
                    <w:left w:val="none" w:sz="0" w:space="0" w:color="auto"/>
                    <w:bottom w:val="none" w:sz="0" w:space="0" w:color="auto"/>
                    <w:right w:val="none" w:sz="0" w:space="0" w:color="auto"/>
                  </w:divBdr>
                  <w:divsChild>
                    <w:div w:id="1877739115">
                      <w:marLeft w:val="0"/>
                      <w:marRight w:val="0"/>
                      <w:marTop w:val="0"/>
                      <w:marBottom w:val="0"/>
                      <w:divBdr>
                        <w:top w:val="none" w:sz="0" w:space="0" w:color="auto"/>
                        <w:left w:val="none" w:sz="0" w:space="0" w:color="auto"/>
                        <w:bottom w:val="none" w:sz="0" w:space="0" w:color="auto"/>
                        <w:right w:val="none" w:sz="0" w:space="0" w:color="auto"/>
                      </w:divBdr>
                      <w:divsChild>
                        <w:div w:id="28454828">
                          <w:marLeft w:val="0"/>
                          <w:marRight w:val="0"/>
                          <w:marTop w:val="0"/>
                          <w:marBottom w:val="0"/>
                          <w:divBdr>
                            <w:top w:val="none" w:sz="0" w:space="0" w:color="auto"/>
                            <w:left w:val="none" w:sz="0" w:space="0" w:color="auto"/>
                            <w:bottom w:val="none" w:sz="0" w:space="0" w:color="auto"/>
                            <w:right w:val="none" w:sz="0" w:space="0" w:color="auto"/>
                          </w:divBdr>
                          <w:divsChild>
                            <w:div w:id="875580762">
                              <w:marLeft w:val="0"/>
                              <w:marRight w:val="0"/>
                              <w:marTop w:val="0"/>
                              <w:marBottom w:val="0"/>
                              <w:divBdr>
                                <w:top w:val="none" w:sz="0" w:space="0" w:color="auto"/>
                                <w:left w:val="none" w:sz="0" w:space="0" w:color="auto"/>
                                <w:bottom w:val="none" w:sz="0" w:space="0" w:color="auto"/>
                                <w:right w:val="none" w:sz="0" w:space="0" w:color="auto"/>
                              </w:divBdr>
                              <w:divsChild>
                                <w:div w:id="1791242241">
                                  <w:marLeft w:val="0"/>
                                  <w:marRight w:val="0"/>
                                  <w:marTop w:val="0"/>
                                  <w:marBottom w:val="0"/>
                                  <w:divBdr>
                                    <w:top w:val="none" w:sz="0" w:space="0" w:color="auto"/>
                                    <w:left w:val="none" w:sz="0" w:space="0" w:color="auto"/>
                                    <w:bottom w:val="none" w:sz="0" w:space="0" w:color="auto"/>
                                    <w:right w:val="none" w:sz="0" w:space="0" w:color="auto"/>
                                  </w:divBdr>
                                  <w:divsChild>
                                    <w:div w:id="920918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2919777">
      <w:bodyDiv w:val="1"/>
      <w:marLeft w:val="0"/>
      <w:marRight w:val="0"/>
      <w:marTop w:val="0"/>
      <w:marBottom w:val="0"/>
      <w:divBdr>
        <w:top w:val="none" w:sz="0" w:space="0" w:color="auto"/>
        <w:left w:val="none" w:sz="0" w:space="0" w:color="auto"/>
        <w:bottom w:val="none" w:sz="0" w:space="0" w:color="auto"/>
        <w:right w:val="none" w:sz="0" w:space="0" w:color="auto"/>
      </w:divBdr>
    </w:div>
    <w:div w:id="73358985">
      <w:bodyDiv w:val="1"/>
      <w:marLeft w:val="0"/>
      <w:marRight w:val="0"/>
      <w:marTop w:val="0"/>
      <w:marBottom w:val="0"/>
      <w:divBdr>
        <w:top w:val="none" w:sz="0" w:space="0" w:color="auto"/>
        <w:left w:val="none" w:sz="0" w:space="0" w:color="auto"/>
        <w:bottom w:val="none" w:sz="0" w:space="0" w:color="auto"/>
        <w:right w:val="none" w:sz="0" w:space="0" w:color="auto"/>
      </w:divBdr>
    </w:div>
    <w:div w:id="94332193">
      <w:bodyDiv w:val="1"/>
      <w:marLeft w:val="0"/>
      <w:marRight w:val="0"/>
      <w:marTop w:val="0"/>
      <w:marBottom w:val="0"/>
      <w:divBdr>
        <w:top w:val="none" w:sz="0" w:space="0" w:color="auto"/>
        <w:left w:val="none" w:sz="0" w:space="0" w:color="auto"/>
        <w:bottom w:val="none" w:sz="0" w:space="0" w:color="auto"/>
        <w:right w:val="none" w:sz="0" w:space="0" w:color="auto"/>
      </w:divBdr>
    </w:div>
    <w:div w:id="117263772">
      <w:bodyDiv w:val="1"/>
      <w:marLeft w:val="0"/>
      <w:marRight w:val="0"/>
      <w:marTop w:val="0"/>
      <w:marBottom w:val="0"/>
      <w:divBdr>
        <w:top w:val="none" w:sz="0" w:space="0" w:color="auto"/>
        <w:left w:val="none" w:sz="0" w:space="0" w:color="auto"/>
        <w:bottom w:val="none" w:sz="0" w:space="0" w:color="auto"/>
        <w:right w:val="none" w:sz="0" w:space="0" w:color="auto"/>
      </w:divBdr>
    </w:div>
    <w:div w:id="169877823">
      <w:bodyDiv w:val="1"/>
      <w:marLeft w:val="0"/>
      <w:marRight w:val="0"/>
      <w:marTop w:val="0"/>
      <w:marBottom w:val="0"/>
      <w:divBdr>
        <w:top w:val="none" w:sz="0" w:space="0" w:color="auto"/>
        <w:left w:val="none" w:sz="0" w:space="0" w:color="auto"/>
        <w:bottom w:val="none" w:sz="0" w:space="0" w:color="auto"/>
        <w:right w:val="none" w:sz="0" w:space="0" w:color="auto"/>
      </w:divBdr>
    </w:div>
    <w:div w:id="205600930">
      <w:bodyDiv w:val="1"/>
      <w:marLeft w:val="0"/>
      <w:marRight w:val="0"/>
      <w:marTop w:val="0"/>
      <w:marBottom w:val="0"/>
      <w:divBdr>
        <w:top w:val="none" w:sz="0" w:space="0" w:color="auto"/>
        <w:left w:val="none" w:sz="0" w:space="0" w:color="auto"/>
        <w:bottom w:val="none" w:sz="0" w:space="0" w:color="auto"/>
        <w:right w:val="none" w:sz="0" w:space="0" w:color="auto"/>
      </w:divBdr>
    </w:div>
    <w:div w:id="240990782">
      <w:bodyDiv w:val="1"/>
      <w:marLeft w:val="0"/>
      <w:marRight w:val="0"/>
      <w:marTop w:val="0"/>
      <w:marBottom w:val="0"/>
      <w:divBdr>
        <w:top w:val="none" w:sz="0" w:space="0" w:color="auto"/>
        <w:left w:val="none" w:sz="0" w:space="0" w:color="auto"/>
        <w:bottom w:val="none" w:sz="0" w:space="0" w:color="auto"/>
        <w:right w:val="none" w:sz="0" w:space="0" w:color="auto"/>
      </w:divBdr>
      <w:divsChild>
        <w:div w:id="402222311">
          <w:marLeft w:val="1267"/>
          <w:marRight w:val="0"/>
          <w:marTop w:val="0"/>
          <w:marBottom w:val="0"/>
          <w:divBdr>
            <w:top w:val="none" w:sz="0" w:space="0" w:color="auto"/>
            <w:left w:val="none" w:sz="0" w:space="0" w:color="auto"/>
            <w:bottom w:val="none" w:sz="0" w:space="0" w:color="auto"/>
            <w:right w:val="none" w:sz="0" w:space="0" w:color="auto"/>
          </w:divBdr>
        </w:div>
      </w:divsChild>
    </w:div>
    <w:div w:id="289753333">
      <w:bodyDiv w:val="1"/>
      <w:marLeft w:val="0"/>
      <w:marRight w:val="0"/>
      <w:marTop w:val="0"/>
      <w:marBottom w:val="0"/>
      <w:divBdr>
        <w:top w:val="none" w:sz="0" w:space="0" w:color="auto"/>
        <w:left w:val="none" w:sz="0" w:space="0" w:color="auto"/>
        <w:bottom w:val="none" w:sz="0" w:space="0" w:color="auto"/>
        <w:right w:val="none" w:sz="0" w:space="0" w:color="auto"/>
      </w:divBdr>
    </w:div>
    <w:div w:id="306210469">
      <w:bodyDiv w:val="1"/>
      <w:marLeft w:val="0"/>
      <w:marRight w:val="0"/>
      <w:marTop w:val="0"/>
      <w:marBottom w:val="0"/>
      <w:divBdr>
        <w:top w:val="none" w:sz="0" w:space="0" w:color="auto"/>
        <w:left w:val="none" w:sz="0" w:space="0" w:color="auto"/>
        <w:bottom w:val="none" w:sz="0" w:space="0" w:color="auto"/>
        <w:right w:val="none" w:sz="0" w:space="0" w:color="auto"/>
      </w:divBdr>
      <w:divsChild>
        <w:div w:id="751895242">
          <w:marLeft w:val="0"/>
          <w:marRight w:val="0"/>
          <w:marTop w:val="0"/>
          <w:marBottom w:val="0"/>
          <w:divBdr>
            <w:top w:val="none" w:sz="0" w:space="0" w:color="auto"/>
            <w:left w:val="none" w:sz="0" w:space="0" w:color="auto"/>
            <w:bottom w:val="none" w:sz="0" w:space="0" w:color="auto"/>
            <w:right w:val="none" w:sz="0" w:space="0" w:color="auto"/>
          </w:divBdr>
          <w:divsChild>
            <w:div w:id="830176042">
              <w:marLeft w:val="0"/>
              <w:marRight w:val="0"/>
              <w:marTop w:val="0"/>
              <w:marBottom w:val="0"/>
              <w:divBdr>
                <w:top w:val="none" w:sz="0" w:space="0" w:color="auto"/>
                <w:left w:val="none" w:sz="0" w:space="0" w:color="auto"/>
                <w:bottom w:val="none" w:sz="0" w:space="0" w:color="auto"/>
                <w:right w:val="none" w:sz="0" w:space="0" w:color="auto"/>
              </w:divBdr>
              <w:divsChild>
                <w:div w:id="1579900462">
                  <w:marLeft w:val="0"/>
                  <w:marRight w:val="0"/>
                  <w:marTop w:val="0"/>
                  <w:marBottom w:val="0"/>
                  <w:divBdr>
                    <w:top w:val="none" w:sz="0" w:space="0" w:color="auto"/>
                    <w:left w:val="none" w:sz="0" w:space="0" w:color="auto"/>
                    <w:bottom w:val="none" w:sz="0" w:space="0" w:color="auto"/>
                    <w:right w:val="none" w:sz="0" w:space="0" w:color="auto"/>
                  </w:divBdr>
                  <w:divsChild>
                    <w:div w:id="1222667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9114972">
      <w:bodyDiv w:val="1"/>
      <w:marLeft w:val="0"/>
      <w:marRight w:val="0"/>
      <w:marTop w:val="0"/>
      <w:marBottom w:val="0"/>
      <w:divBdr>
        <w:top w:val="none" w:sz="0" w:space="0" w:color="auto"/>
        <w:left w:val="none" w:sz="0" w:space="0" w:color="auto"/>
        <w:bottom w:val="none" w:sz="0" w:space="0" w:color="auto"/>
        <w:right w:val="none" w:sz="0" w:space="0" w:color="auto"/>
      </w:divBdr>
    </w:div>
    <w:div w:id="350490857">
      <w:bodyDiv w:val="1"/>
      <w:marLeft w:val="0"/>
      <w:marRight w:val="0"/>
      <w:marTop w:val="0"/>
      <w:marBottom w:val="0"/>
      <w:divBdr>
        <w:top w:val="none" w:sz="0" w:space="0" w:color="auto"/>
        <w:left w:val="none" w:sz="0" w:space="0" w:color="auto"/>
        <w:bottom w:val="none" w:sz="0" w:space="0" w:color="auto"/>
        <w:right w:val="none" w:sz="0" w:space="0" w:color="auto"/>
      </w:divBdr>
    </w:div>
    <w:div w:id="367997941">
      <w:bodyDiv w:val="1"/>
      <w:marLeft w:val="0"/>
      <w:marRight w:val="0"/>
      <w:marTop w:val="0"/>
      <w:marBottom w:val="0"/>
      <w:divBdr>
        <w:top w:val="none" w:sz="0" w:space="0" w:color="auto"/>
        <w:left w:val="none" w:sz="0" w:space="0" w:color="auto"/>
        <w:bottom w:val="none" w:sz="0" w:space="0" w:color="auto"/>
        <w:right w:val="none" w:sz="0" w:space="0" w:color="auto"/>
      </w:divBdr>
    </w:div>
    <w:div w:id="376777731">
      <w:bodyDiv w:val="1"/>
      <w:marLeft w:val="0"/>
      <w:marRight w:val="0"/>
      <w:marTop w:val="0"/>
      <w:marBottom w:val="0"/>
      <w:divBdr>
        <w:top w:val="none" w:sz="0" w:space="0" w:color="auto"/>
        <w:left w:val="none" w:sz="0" w:space="0" w:color="auto"/>
        <w:bottom w:val="none" w:sz="0" w:space="0" w:color="auto"/>
        <w:right w:val="none" w:sz="0" w:space="0" w:color="auto"/>
      </w:divBdr>
      <w:divsChild>
        <w:div w:id="1716420486">
          <w:marLeft w:val="0"/>
          <w:marRight w:val="0"/>
          <w:marTop w:val="0"/>
          <w:marBottom w:val="0"/>
          <w:divBdr>
            <w:top w:val="single" w:sz="2" w:space="0" w:color="E5E7EB"/>
            <w:left w:val="single" w:sz="2" w:space="0" w:color="E5E7EB"/>
            <w:bottom w:val="single" w:sz="2" w:space="0" w:color="E5E7EB"/>
            <w:right w:val="single" w:sz="2" w:space="0" w:color="E5E7EB"/>
          </w:divBdr>
          <w:divsChild>
            <w:div w:id="168250569">
              <w:marLeft w:val="0"/>
              <w:marRight w:val="0"/>
              <w:marTop w:val="0"/>
              <w:marBottom w:val="0"/>
              <w:divBdr>
                <w:top w:val="single" w:sz="2" w:space="0" w:color="auto"/>
                <w:left w:val="single" w:sz="2" w:space="0" w:color="auto"/>
                <w:bottom w:val="single" w:sz="2" w:space="0" w:color="auto"/>
                <w:right w:val="single" w:sz="2" w:space="0" w:color="auto"/>
              </w:divBdr>
              <w:divsChild>
                <w:div w:id="1142887971">
                  <w:marLeft w:val="0"/>
                  <w:marRight w:val="0"/>
                  <w:marTop w:val="0"/>
                  <w:marBottom w:val="0"/>
                  <w:divBdr>
                    <w:top w:val="single" w:sz="2" w:space="0" w:color="auto"/>
                    <w:left w:val="single" w:sz="2" w:space="0" w:color="auto"/>
                    <w:bottom w:val="single" w:sz="2" w:space="0" w:color="auto"/>
                    <w:right w:val="single" w:sz="2" w:space="0" w:color="auto"/>
                  </w:divBdr>
                  <w:divsChild>
                    <w:div w:id="985205175">
                      <w:marLeft w:val="0"/>
                      <w:marRight w:val="0"/>
                      <w:marTop w:val="0"/>
                      <w:marBottom w:val="0"/>
                      <w:divBdr>
                        <w:top w:val="single" w:sz="2" w:space="0" w:color="E5E7EB"/>
                        <w:left w:val="single" w:sz="2" w:space="0" w:color="E5E7EB"/>
                        <w:bottom w:val="single" w:sz="2" w:space="0" w:color="E5E7EB"/>
                        <w:right w:val="single" w:sz="2" w:space="0" w:color="E5E7EB"/>
                      </w:divBdr>
                      <w:divsChild>
                        <w:div w:id="69738736">
                          <w:marLeft w:val="0"/>
                          <w:marRight w:val="0"/>
                          <w:marTop w:val="0"/>
                          <w:marBottom w:val="0"/>
                          <w:divBdr>
                            <w:top w:val="single" w:sz="2" w:space="0" w:color="E5E7EB"/>
                            <w:left w:val="single" w:sz="2" w:space="0" w:color="E5E7EB"/>
                            <w:bottom w:val="single" w:sz="2" w:space="0" w:color="E5E7EB"/>
                            <w:right w:val="single" w:sz="2" w:space="0" w:color="E5E7EB"/>
                          </w:divBdr>
                          <w:divsChild>
                            <w:div w:id="1070032893">
                              <w:marLeft w:val="0"/>
                              <w:marRight w:val="0"/>
                              <w:marTop w:val="0"/>
                              <w:marBottom w:val="0"/>
                              <w:divBdr>
                                <w:top w:val="single" w:sz="2" w:space="0" w:color="E5E7EB"/>
                                <w:left w:val="single" w:sz="2" w:space="0" w:color="E5E7EB"/>
                                <w:bottom w:val="single" w:sz="2" w:space="0" w:color="E5E7EB"/>
                                <w:right w:val="single" w:sz="2" w:space="0" w:color="E5E7EB"/>
                              </w:divBdr>
                              <w:divsChild>
                                <w:div w:id="1145582871">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164709068">
                  <w:marLeft w:val="0"/>
                  <w:marRight w:val="0"/>
                  <w:marTop w:val="0"/>
                  <w:marBottom w:val="0"/>
                  <w:divBdr>
                    <w:top w:val="single" w:sz="2" w:space="0" w:color="auto"/>
                    <w:left w:val="single" w:sz="2" w:space="0" w:color="auto"/>
                    <w:bottom w:val="single" w:sz="2" w:space="0" w:color="auto"/>
                    <w:right w:val="single" w:sz="2" w:space="0" w:color="auto"/>
                  </w:divBdr>
                  <w:divsChild>
                    <w:div w:id="799961765">
                      <w:marLeft w:val="0"/>
                      <w:marRight w:val="0"/>
                      <w:marTop w:val="0"/>
                      <w:marBottom w:val="0"/>
                      <w:divBdr>
                        <w:top w:val="single" w:sz="2" w:space="0" w:color="E5E7EB"/>
                        <w:left w:val="single" w:sz="2" w:space="0" w:color="E5E7EB"/>
                        <w:bottom w:val="single" w:sz="2" w:space="0" w:color="E5E7EB"/>
                        <w:right w:val="single" w:sz="2" w:space="0" w:color="E5E7EB"/>
                      </w:divBdr>
                      <w:divsChild>
                        <w:div w:id="542716064">
                          <w:marLeft w:val="0"/>
                          <w:marRight w:val="0"/>
                          <w:marTop w:val="0"/>
                          <w:marBottom w:val="0"/>
                          <w:divBdr>
                            <w:top w:val="single" w:sz="2" w:space="0" w:color="E5E7EB"/>
                            <w:left w:val="single" w:sz="2" w:space="0" w:color="E5E7EB"/>
                            <w:bottom w:val="single" w:sz="2" w:space="0" w:color="E5E7EB"/>
                            <w:right w:val="single" w:sz="2" w:space="0" w:color="E5E7EB"/>
                          </w:divBdr>
                          <w:divsChild>
                            <w:div w:id="1172531959">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856992879">
                          <w:marLeft w:val="0"/>
                          <w:marRight w:val="0"/>
                          <w:marTop w:val="0"/>
                          <w:marBottom w:val="0"/>
                          <w:divBdr>
                            <w:top w:val="single" w:sz="2" w:space="0" w:color="E5E7EB"/>
                            <w:left w:val="single" w:sz="2" w:space="0" w:color="E5E7EB"/>
                            <w:bottom w:val="single" w:sz="2" w:space="0" w:color="E5E7EB"/>
                            <w:right w:val="single" w:sz="2" w:space="0" w:color="E5E7EB"/>
                          </w:divBdr>
                          <w:divsChild>
                            <w:div w:id="177740288">
                              <w:marLeft w:val="0"/>
                              <w:marRight w:val="0"/>
                              <w:marTop w:val="0"/>
                              <w:marBottom w:val="0"/>
                              <w:divBdr>
                                <w:top w:val="single" w:sz="2" w:space="0" w:color="E5E7EB"/>
                                <w:left w:val="single" w:sz="2" w:space="0" w:color="E5E7EB"/>
                                <w:bottom w:val="single" w:sz="2" w:space="0" w:color="E5E7EB"/>
                                <w:right w:val="single" w:sz="2" w:space="0" w:color="E5E7EB"/>
                              </w:divBdr>
                              <w:divsChild>
                                <w:div w:id="625233315">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892958974">
                          <w:marLeft w:val="0"/>
                          <w:marRight w:val="0"/>
                          <w:marTop w:val="0"/>
                          <w:marBottom w:val="0"/>
                          <w:divBdr>
                            <w:top w:val="single" w:sz="2" w:space="0" w:color="E5E7EB"/>
                            <w:left w:val="single" w:sz="2" w:space="0" w:color="E5E7EB"/>
                            <w:bottom w:val="single" w:sz="2" w:space="0" w:color="E5E7EB"/>
                            <w:right w:val="single" w:sz="2" w:space="0" w:color="E5E7EB"/>
                          </w:divBdr>
                          <w:divsChild>
                            <w:div w:id="329795765">
                              <w:marLeft w:val="0"/>
                              <w:marRight w:val="0"/>
                              <w:marTop w:val="0"/>
                              <w:marBottom w:val="0"/>
                              <w:divBdr>
                                <w:top w:val="single" w:sz="2" w:space="0" w:color="E5E7EB"/>
                                <w:left w:val="single" w:sz="2" w:space="0" w:color="E5E7EB"/>
                                <w:bottom w:val="single" w:sz="2" w:space="0" w:color="E5E7EB"/>
                                <w:right w:val="single" w:sz="2" w:space="0" w:color="E5E7EB"/>
                              </w:divBdr>
                              <w:divsChild>
                                <w:div w:id="2020428015">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 w:id="444930203">
      <w:bodyDiv w:val="1"/>
      <w:marLeft w:val="0"/>
      <w:marRight w:val="0"/>
      <w:marTop w:val="0"/>
      <w:marBottom w:val="0"/>
      <w:divBdr>
        <w:top w:val="none" w:sz="0" w:space="0" w:color="auto"/>
        <w:left w:val="none" w:sz="0" w:space="0" w:color="auto"/>
        <w:bottom w:val="none" w:sz="0" w:space="0" w:color="auto"/>
        <w:right w:val="none" w:sz="0" w:space="0" w:color="auto"/>
      </w:divBdr>
    </w:div>
    <w:div w:id="447822857">
      <w:bodyDiv w:val="1"/>
      <w:marLeft w:val="0"/>
      <w:marRight w:val="0"/>
      <w:marTop w:val="0"/>
      <w:marBottom w:val="0"/>
      <w:divBdr>
        <w:top w:val="none" w:sz="0" w:space="0" w:color="auto"/>
        <w:left w:val="none" w:sz="0" w:space="0" w:color="auto"/>
        <w:bottom w:val="none" w:sz="0" w:space="0" w:color="auto"/>
        <w:right w:val="none" w:sz="0" w:space="0" w:color="auto"/>
      </w:divBdr>
    </w:div>
    <w:div w:id="452941208">
      <w:bodyDiv w:val="1"/>
      <w:marLeft w:val="0"/>
      <w:marRight w:val="0"/>
      <w:marTop w:val="0"/>
      <w:marBottom w:val="0"/>
      <w:divBdr>
        <w:top w:val="none" w:sz="0" w:space="0" w:color="auto"/>
        <w:left w:val="none" w:sz="0" w:space="0" w:color="auto"/>
        <w:bottom w:val="none" w:sz="0" w:space="0" w:color="auto"/>
        <w:right w:val="none" w:sz="0" w:space="0" w:color="auto"/>
      </w:divBdr>
    </w:div>
    <w:div w:id="494613999">
      <w:bodyDiv w:val="1"/>
      <w:marLeft w:val="0"/>
      <w:marRight w:val="0"/>
      <w:marTop w:val="0"/>
      <w:marBottom w:val="0"/>
      <w:divBdr>
        <w:top w:val="none" w:sz="0" w:space="0" w:color="auto"/>
        <w:left w:val="none" w:sz="0" w:space="0" w:color="auto"/>
        <w:bottom w:val="none" w:sz="0" w:space="0" w:color="auto"/>
        <w:right w:val="none" w:sz="0" w:space="0" w:color="auto"/>
      </w:divBdr>
    </w:div>
    <w:div w:id="517164700">
      <w:bodyDiv w:val="1"/>
      <w:marLeft w:val="0"/>
      <w:marRight w:val="0"/>
      <w:marTop w:val="0"/>
      <w:marBottom w:val="0"/>
      <w:divBdr>
        <w:top w:val="none" w:sz="0" w:space="0" w:color="auto"/>
        <w:left w:val="none" w:sz="0" w:space="0" w:color="auto"/>
        <w:bottom w:val="none" w:sz="0" w:space="0" w:color="auto"/>
        <w:right w:val="none" w:sz="0" w:space="0" w:color="auto"/>
      </w:divBdr>
    </w:div>
    <w:div w:id="532425442">
      <w:bodyDiv w:val="1"/>
      <w:marLeft w:val="0"/>
      <w:marRight w:val="0"/>
      <w:marTop w:val="0"/>
      <w:marBottom w:val="0"/>
      <w:divBdr>
        <w:top w:val="none" w:sz="0" w:space="0" w:color="auto"/>
        <w:left w:val="none" w:sz="0" w:space="0" w:color="auto"/>
        <w:bottom w:val="none" w:sz="0" w:space="0" w:color="auto"/>
        <w:right w:val="none" w:sz="0" w:space="0" w:color="auto"/>
      </w:divBdr>
    </w:div>
    <w:div w:id="564490888">
      <w:bodyDiv w:val="1"/>
      <w:marLeft w:val="0"/>
      <w:marRight w:val="0"/>
      <w:marTop w:val="0"/>
      <w:marBottom w:val="0"/>
      <w:divBdr>
        <w:top w:val="none" w:sz="0" w:space="0" w:color="auto"/>
        <w:left w:val="none" w:sz="0" w:space="0" w:color="auto"/>
        <w:bottom w:val="none" w:sz="0" w:space="0" w:color="auto"/>
        <w:right w:val="none" w:sz="0" w:space="0" w:color="auto"/>
      </w:divBdr>
    </w:div>
    <w:div w:id="567111287">
      <w:bodyDiv w:val="1"/>
      <w:marLeft w:val="0"/>
      <w:marRight w:val="0"/>
      <w:marTop w:val="0"/>
      <w:marBottom w:val="0"/>
      <w:divBdr>
        <w:top w:val="none" w:sz="0" w:space="0" w:color="auto"/>
        <w:left w:val="none" w:sz="0" w:space="0" w:color="auto"/>
        <w:bottom w:val="none" w:sz="0" w:space="0" w:color="auto"/>
        <w:right w:val="none" w:sz="0" w:space="0" w:color="auto"/>
      </w:divBdr>
    </w:div>
    <w:div w:id="617225198">
      <w:bodyDiv w:val="1"/>
      <w:marLeft w:val="0"/>
      <w:marRight w:val="0"/>
      <w:marTop w:val="0"/>
      <w:marBottom w:val="0"/>
      <w:divBdr>
        <w:top w:val="none" w:sz="0" w:space="0" w:color="auto"/>
        <w:left w:val="none" w:sz="0" w:space="0" w:color="auto"/>
        <w:bottom w:val="none" w:sz="0" w:space="0" w:color="auto"/>
        <w:right w:val="none" w:sz="0" w:space="0" w:color="auto"/>
      </w:divBdr>
    </w:div>
    <w:div w:id="629291128">
      <w:bodyDiv w:val="1"/>
      <w:marLeft w:val="0"/>
      <w:marRight w:val="0"/>
      <w:marTop w:val="0"/>
      <w:marBottom w:val="0"/>
      <w:divBdr>
        <w:top w:val="none" w:sz="0" w:space="0" w:color="auto"/>
        <w:left w:val="none" w:sz="0" w:space="0" w:color="auto"/>
        <w:bottom w:val="none" w:sz="0" w:space="0" w:color="auto"/>
        <w:right w:val="none" w:sz="0" w:space="0" w:color="auto"/>
      </w:divBdr>
    </w:div>
    <w:div w:id="636228089">
      <w:bodyDiv w:val="1"/>
      <w:marLeft w:val="0"/>
      <w:marRight w:val="0"/>
      <w:marTop w:val="0"/>
      <w:marBottom w:val="0"/>
      <w:divBdr>
        <w:top w:val="none" w:sz="0" w:space="0" w:color="auto"/>
        <w:left w:val="none" w:sz="0" w:space="0" w:color="auto"/>
        <w:bottom w:val="none" w:sz="0" w:space="0" w:color="auto"/>
        <w:right w:val="none" w:sz="0" w:space="0" w:color="auto"/>
      </w:divBdr>
    </w:div>
    <w:div w:id="653921084">
      <w:bodyDiv w:val="1"/>
      <w:marLeft w:val="0"/>
      <w:marRight w:val="0"/>
      <w:marTop w:val="0"/>
      <w:marBottom w:val="0"/>
      <w:divBdr>
        <w:top w:val="none" w:sz="0" w:space="0" w:color="auto"/>
        <w:left w:val="none" w:sz="0" w:space="0" w:color="auto"/>
        <w:bottom w:val="none" w:sz="0" w:space="0" w:color="auto"/>
        <w:right w:val="none" w:sz="0" w:space="0" w:color="auto"/>
      </w:divBdr>
    </w:div>
    <w:div w:id="798381382">
      <w:bodyDiv w:val="1"/>
      <w:marLeft w:val="0"/>
      <w:marRight w:val="0"/>
      <w:marTop w:val="0"/>
      <w:marBottom w:val="0"/>
      <w:divBdr>
        <w:top w:val="none" w:sz="0" w:space="0" w:color="auto"/>
        <w:left w:val="none" w:sz="0" w:space="0" w:color="auto"/>
        <w:bottom w:val="none" w:sz="0" w:space="0" w:color="auto"/>
        <w:right w:val="none" w:sz="0" w:space="0" w:color="auto"/>
      </w:divBdr>
    </w:div>
    <w:div w:id="814446713">
      <w:bodyDiv w:val="1"/>
      <w:marLeft w:val="0"/>
      <w:marRight w:val="0"/>
      <w:marTop w:val="0"/>
      <w:marBottom w:val="0"/>
      <w:divBdr>
        <w:top w:val="none" w:sz="0" w:space="0" w:color="auto"/>
        <w:left w:val="none" w:sz="0" w:space="0" w:color="auto"/>
        <w:bottom w:val="none" w:sz="0" w:space="0" w:color="auto"/>
        <w:right w:val="none" w:sz="0" w:space="0" w:color="auto"/>
      </w:divBdr>
    </w:div>
    <w:div w:id="817721807">
      <w:bodyDiv w:val="1"/>
      <w:marLeft w:val="0"/>
      <w:marRight w:val="0"/>
      <w:marTop w:val="0"/>
      <w:marBottom w:val="0"/>
      <w:divBdr>
        <w:top w:val="none" w:sz="0" w:space="0" w:color="auto"/>
        <w:left w:val="none" w:sz="0" w:space="0" w:color="auto"/>
        <w:bottom w:val="none" w:sz="0" w:space="0" w:color="auto"/>
        <w:right w:val="none" w:sz="0" w:space="0" w:color="auto"/>
      </w:divBdr>
    </w:div>
    <w:div w:id="840462781">
      <w:bodyDiv w:val="1"/>
      <w:marLeft w:val="0"/>
      <w:marRight w:val="0"/>
      <w:marTop w:val="0"/>
      <w:marBottom w:val="0"/>
      <w:divBdr>
        <w:top w:val="none" w:sz="0" w:space="0" w:color="auto"/>
        <w:left w:val="none" w:sz="0" w:space="0" w:color="auto"/>
        <w:bottom w:val="none" w:sz="0" w:space="0" w:color="auto"/>
        <w:right w:val="none" w:sz="0" w:space="0" w:color="auto"/>
      </w:divBdr>
    </w:div>
    <w:div w:id="842862192">
      <w:bodyDiv w:val="1"/>
      <w:marLeft w:val="0"/>
      <w:marRight w:val="0"/>
      <w:marTop w:val="0"/>
      <w:marBottom w:val="0"/>
      <w:divBdr>
        <w:top w:val="none" w:sz="0" w:space="0" w:color="auto"/>
        <w:left w:val="none" w:sz="0" w:space="0" w:color="auto"/>
        <w:bottom w:val="none" w:sz="0" w:space="0" w:color="auto"/>
        <w:right w:val="none" w:sz="0" w:space="0" w:color="auto"/>
      </w:divBdr>
    </w:div>
    <w:div w:id="871115063">
      <w:bodyDiv w:val="1"/>
      <w:marLeft w:val="0"/>
      <w:marRight w:val="0"/>
      <w:marTop w:val="0"/>
      <w:marBottom w:val="0"/>
      <w:divBdr>
        <w:top w:val="none" w:sz="0" w:space="0" w:color="auto"/>
        <w:left w:val="none" w:sz="0" w:space="0" w:color="auto"/>
        <w:bottom w:val="none" w:sz="0" w:space="0" w:color="auto"/>
        <w:right w:val="none" w:sz="0" w:space="0" w:color="auto"/>
      </w:divBdr>
    </w:div>
    <w:div w:id="888568785">
      <w:bodyDiv w:val="1"/>
      <w:marLeft w:val="0"/>
      <w:marRight w:val="0"/>
      <w:marTop w:val="0"/>
      <w:marBottom w:val="0"/>
      <w:divBdr>
        <w:top w:val="none" w:sz="0" w:space="0" w:color="auto"/>
        <w:left w:val="none" w:sz="0" w:space="0" w:color="auto"/>
        <w:bottom w:val="none" w:sz="0" w:space="0" w:color="auto"/>
        <w:right w:val="none" w:sz="0" w:space="0" w:color="auto"/>
      </w:divBdr>
    </w:div>
    <w:div w:id="898589057">
      <w:bodyDiv w:val="1"/>
      <w:marLeft w:val="0"/>
      <w:marRight w:val="0"/>
      <w:marTop w:val="0"/>
      <w:marBottom w:val="0"/>
      <w:divBdr>
        <w:top w:val="none" w:sz="0" w:space="0" w:color="auto"/>
        <w:left w:val="none" w:sz="0" w:space="0" w:color="auto"/>
        <w:bottom w:val="none" w:sz="0" w:space="0" w:color="auto"/>
        <w:right w:val="none" w:sz="0" w:space="0" w:color="auto"/>
      </w:divBdr>
    </w:div>
    <w:div w:id="901984575">
      <w:bodyDiv w:val="1"/>
      <w:marLeft w:val="0"/>
      <w:marRight w:val="0"/>
      <w:marTop w:val="0"/>
      <w:marBottom w:val="0"/>
      <w:divBdr>
        <w:top w:val="none" w:sz="0" w:space="0" w:color="auto"/>
        <w:left w:val="none" w:sz="0" w:space="0" w:color="auto"/>
        <w:bottom w:val="none" w:sz="0" w:space="0" w:color="auto"/>
        <w:right w:val="none" w:sz="0" w:space="0" w:color="auto"/>
      </w:divBdr>
    </w:div>
    <w:div w:id="911424841">
      <w:bodyDiv w:val="1"/>
      <w:marLeft w:val="0"/>
      <w:marRight w:val="0"/>
      <w:marTop w:val="0"/>
      <w:marBottom w:val="0"/>
      <w:divBdr>
        <w:top w:val="none" w:sz="0" w:space="0" w:color="auto"/>
        <w:left w:val="none" w:sz="0" w:space="0" w:color="auto"/>
        <w:bottom w:val="none" w:sz="0" w:space="0" w:color="auto"/>
        <w:right w:val="none" w:sz="0" w:space="0" w:color="auto"/>
      </w:divBdr>
      <w:divsChild>
        <w:div w:id="1907252705">
          <w:marLeft w:val="0"/>
          <w:marRight w:val="0"/>
          <w:marTop w:val="0"/>
          <w:marBottom w:val="0"/>
          <w:divBdr>
            <w:top w:val="none" w:sz="0" w:space="0" w:color="auto"/>
            <w:left w:val="none" w:sz="0" w:space="0" w:color="auto"/>
            <w:bottom w:val="none" w:sz="0" w:space="0" w:color="auto"/>
            <w:right w:val="none" w:sz="0" w:space="0" w:color="auto"/>
          </w:divBdr>
          <w:divsChild>
            <w:div w:id="2143763176">
              <w:marLeft w:val="0"/>
              <w:marRight w:val="0"/>
              <w:marTop w:val="0"/>
              <w:marBottom w:val="0"/>
              <w:divBdr>
                <w:top w:val="none" w:sz="0" w:space="0" w:color="auto"/>
                <w:left w:val="none" w:sz="0" w:space="0" w:color="auto"/>
                <w:bottom w:val="none" w:sz="0" w:space="0" w:color="auto"/>
                <w:right w:val="none" w:sz="0" w:space="0" w:color="auto"/>
              </w:divBdr>
              <w:divsChild>
                <w:div w:id="404381526">
                  <w:marLeft w:val="0"/>
                  <w:marRight w:val="0"/>
                  <w:marTop w:val="0"/>
                  <w:marBottom w:val="0"/>
                  <w:divBdr>
                    <w:top w:val="none" w:sz="0" w:space="0" w:color="auto"/>
                    <w:left w:val="none" w:sz="0" w:space="0" w:color="auto"/>
                    <w:bottom w:val="none" w:sz="0" w:space="0" w:color="auto"/>
                    <w:right w:val="none" w:sz="0" w:space="0" w:color="auto"/>
                  </w:divBdr>
                  <w:divsChild>
                    <w:div w:id="700939266">
                      <w:marLeft w:val="0"/>
                      <w:marRight w:val="0"/>
                      <w:marTop w:val="0"/>
                      <w:marBottom w:val="0"/>
                      <w:divBdr>
                        <w:top w:val="none" w:sz="0" w:space="0" w:color="auto"/>
                        <w:left w:val="none" w:sz="0" w:space="0" w:color="auto"/>
                        <w:bottom w:val="none" w:sz="0" w:space="0" w:color="auto"/>
                        <w:right w:val="none" w:sz="0" w:space="0" w:color="auto"/>
                      </w:divBdr>
                      <w:divsChild>
                        <w:div w:id="1552183121">
                          <w:marLeft w:val="0"/>
                          <w:marRight w:val="0"/>
                          <w:marTop w:val="0"/>
                          <w:marBottom w:val="0"/>
                          <w:divBdr>
                            <w:top w:val="none" w:sz="0" w:space="0" w:color="auto"/>
                            <w:left w:val="none" w:sz="0" w:space="0" w:color="auto"/>
                            <w:bottom w:val="none" w:sz="0" w:space="0" w:color="auto"/>
                            <w:right w:val="none" w:sz="0" w:space="0" w:color="auto"/>
                          </w:divBdr>
                          <w:divsChild>
                            <w:div w:id="741637972">
                              <w:marLeft w:val="0"/>
                              <w:marRight w:val="0"/>
                              <w:marTop w:val="0"/>
                              <w:marBottom w:val="0"/>
                              <w:divBdr>
                                <w:top w:val="none" w:sz="0" w:space="0" w:color="auto"/>
                                <w:left w:val="none" w:sz="0" w:space="0" w:color="auto"/>
                                <w:bottom w:val="none" w:sz="0" w:space="0" w:color="auto"/>
                                <w:right w:val="none" w:sz="0" w:space="0" w:color="auto"/>
                              </w:divBdr>
                              <w:divsChild>
                                <w:div w:id="161050076">
                                  <w:marLeft w:val="0"/>
                                  <w:marRight w:val="0"/>
                                  <w:marTop w:val="0"/>
                                  <w:marBottom w:val="0"/>
                                  <w:divBdr>
                                    <w:top w:val="none" w:sz="0" w:space="0" w:color="auto"/>
                                    <w:left w:val="none" w:sz="0" w:space="0" w:color="auto"/>
                                    <w:bottom w:val="none" w:sz="0" w:space="0" w:color="auto"/>
                                    <w:right w:val="none" w:sz="0" w:space="0" w:color="auto"/>
                                  </w:divBdr>
                                  <w:divsChild>
                                    <w:div w:id="795489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35602196">
      <w:bodyDiv w:val="1"/>
      <w:marLeft w:val="0"/>
      <w:marRight w:val="0"/>
      <w:marTop w:val="0"/>
      <w:marBottom w:val="0"/>
      <w:divBdr>
        <w:top w:val="none" w:sz="0" w:space="0" w:color="auto"/>
        <w:left w:val="none" w:sz="0" w:space="0" w:color="auto"/>
        <w:bottom w:val="none" w:sz="0" w:space="0" w:color="auto"/>
        <w:right w:val="none" w:sz="0" w:space="0" w:color="auto"/>
      </w:divBdr>
      <w:divsChild>
        <w:div w:id="1329678032">
          <w:marLeft w:val="0"/>
          <w:marRight w:val="0"/>
          <w:marTop w:val="0"/>
          <w:marBottom w:val="0"/>
          <w:divBdr>
            <w:top w:val="none" w:sz="0" w:space="0" w:color="auto"/>
            <w:left w:val="none" w:sz="0" w:space="0" w:color="auto"/>
            <w:bottom w:val="none" w:sz="0" w:space="0" w:color="auto"/>
            <w:right w:val="none" w:sz="0" w:space="0" w:color="auto"/>
          </w:divBdr>
          <w:divsChild>
            <w:div w:id="537936843">
              <w:marLeft w:val="0"/>
              <w:marRight w:val="0"/>
              <w:marTop w:val="0"/>
              <w:marBottom w:val="0"/>
              <w:divBdr>
                <w:top w:val="none" w:sz="0" w:space="0" w:color="auto"/>
                <w:left w:val="none" w:sz="0" w:space="0" w:color="auto"/>
                <w:bottom w:val="none" w:sz="0" w:space="0" w:color="auto"/>
                <w:right w:val="none" w:sz="0" w:space="0" w:color="auto"/>
              </w:divBdr>
              <w:divsChild>
                <w:div w:id="466435951">
                  <w:marLeft w:val="0"/>
                  <w:marRight w:val="0"/>
                  <w:marTop w:val="0"/>
                  <w:marBottom w:val="0"/>
                  <w:divBdr>
                    <w:top w:val="none" w:sz="0" w:space="0" w:color="auto"/>
                    <w:left w:val="none" w:sz="0" w:space="0" w:color="auto"/>
                    <w:bottom w:val="none" w:sz="0" w:space="0" w:color="auto"/>
                    <w:right w:val="none" w:sz="0" w:space="0" w:color="auto"/>
                  </w:divBdr>
                  <w:divsChild>
                    <w:div w:id="1229999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2731684">
      <w:bodyDiv w:val="1"/>
      <w:marLeft w:val="0"/>
      <w:marRight w:val="0"/>
      <w:marTop w:val="0"/>
      <w:marBottom w:val="0"/>
      <w:divBdr>
        <w:top w:val="none" w:sz="0" w:space="0" w:color="auto"/>
        <w:left w:val="none" w:sz="0" w:space="0" w:color="auto"/>
        <w:bottom w:val="none" w:sz="0" w:space="0" w:color="auto"/>
        <w:right w:val="none" w:sz="0" w:space="0" w:color="auto"/>
      </w:divBdr>
    </w:div>
    <w:div w:id="996568118">
      <w:bodyDiv w:val="1"/>
      <w:marLeft w:val="0"/>
      <w:marRight w:val="0"/>
      <w:marTop w:val="0"/>
      <w:marBottom w:val="0"/>
      <w:divBdr>
        <w:top w:val="none" w:sz="0" w:space="0" w:color="auto"/>
        <w:left w:val="none" w:sz="0" w:space="0" w:color="auto"/>
        <w:bottom w:val="none" w:sz="0" w:space="0" w:color="auto"/>
        <w:right w:val="none" w:sz="0" w:space="0" w:color="auto"/>
      </w:divBdr>
    </w:div>
    <w:div w:id="1079987247">
      <w:bodyDiv w:val="1"/>
      <w:marLeft w:val="0"/>
      <w:marRight w:val="0"/>
      <w:marTop w:val="0"/>
      <w:marBottom w:val="0"/>
      <w:divBdr>
        <w:top w:val="none" w:sz="0" w:space="0" w:color="auto"/>
        <w:left w:val="none" w:sz="0" w:space="0" w:color="auto"/>
        <w:bottom w:val="none" w:sz="0" w:space="0" w:color="auto"/>
        <w:right w:val="none" w:sz="0" w:space="0" w:color="auto"/>
      </w:divBdr>
    </w:div>
    <w:div w:id="1162508523">
      <w:bodyDiv w:val="1"/>
      <w:marLeft w:val="0"/>
      <w:marRight w:val="0"/>
      <w:marTop w:val="0"/>
      <w:marBottom w:val="0"/>
      <w:divBdr>
        <w:top w:val="none" w:sz="0" w:space="0" w:color="auto"/>
        <w:left w:val="none" w:sz="0" w:space="0" w:color="auto"/>
        <w:bottom w:val="none" w:sz="0" w:space="0" w:color="auto"/>
        <w:right w:val="none" w:sz="0" w:space="0" w:color="auto"/>
      </w:divBdr>
    </w:div>
    <w:div w:id="1182940725">
      <w:bodyDiv w:val="1"/>
      <w:marLeft w:val="0"/>
      <w:marRight w:val="0"/>
      <w:marTop w:val="0"/>
      <w:marBottom w:val="0"/>
      <w:divBdr>
        <w:top w:val="none" w:sz="0" w:space="0" w:color="auto"/>
        <w:left w:val="none" w:sz="0" w:space="0" w:color="auto"/>
        <w:bottom w:val="none" w:sz="0" w:space="0" w:color="auto"/>
        <w:right w:val="none" w:sz="0" w:space="0" w:color="auto"/>
      </w:divBdr>
    </w:div>
    <w:div w:id="1201476549">
      <w:bodyDiv w:val="1"/>
      <w:marLeft w:val="0"/>
      <w:marRight w:val="0"/>
      <w:marTop w:val="0"/>
      <w:marBottom w:val="0"/>
      <w:divBdr>
        <w:top w:val="none" w:sz="0" w:space="0" w:color="auto"/>
        <w:left w:val="none" w:sz="0" w:space="0" w:color="auto"/>
        <w:bottom w:val="none" w:sz="0" w:space="0" w:color="auto"/>
        <w:right w:val="none" w:sz="0" w:space="0" w:color="auto"/>
      </w:divBdr>
    </w:div>
    <w:div w:id="1238982466">
      <w:bodyDiv w:val="1"/>
      <w:marLeft w:val="0"/>
      <w:marRight w:val="0"/>
      <w:marTop w:val="0"/>
      <w:marBottom w:val="0"/>
      <w:divBdr>
        <w:top w:val="none" w:sz="0" w:space="0" w:color="auto"/>
        <w:left w:val="none" w:sz="0" w:space="0" w:color="auto"/>
        <w:bottom w:val="none" w:sz="0" w:space="0" w:color="auto"/>
        <w:right w:val="none" w:sz="0" w:space="0" w:color="auto"/>
      </w:divBdr>
    </w:div>
    <w:div w:id="1239941245">
      <w:bodyDiv w:val="1"/>
      <w:marLeft w:val="0"/>
      <w:marRight w:val="0"/>
      <w:marTop w:val="0"/>
      <w:marBottom w:val="0"/>
      <w:divBdr>
        <w:top w:val="none" w:sz="0" w:space="0" w:color="auto"/>
        <w:left w:val="none" w:sz="0" w:space="0" w:color="auto"/>
        <w:bottom w:val="none" w:sz="0" w:space="0" w:color="auto"/>
        <w:right w:val="none" w:sz="0" w:space="0" w:color="auto"/>
      </w:divBdr>
    </w:div>
    <w:div w:id="1252356200">
      <w:bodyDiv w:val="1"/>
      <w:marLeft w:val="0"/>
      <w:marRight w:val="0"/>
      <w:marTop w:val="0"/>
      <w:marBottom w:val="0"/>
      <w:divBdr>
        <w:top w:val="none" w:sz="0" w:space="0" w:color="auto"/>
        <w:left w:val="none" w:sz="0" w:space="0" w:color="auto"/>
        <w:bottom w:val="none" w:sz="0" w:space="0" w:color="auto"/>
        <w:right w:val="none" w:sz="0" w:space="0" w:color="auto"/>
      </w:divBdr>
    </w:div>
    <w:div w:id="1345281632">
      <w:bodyDiv w:val="1"/>
      <w:marLeft w:val="0"/>
      <w:marRight w:val="0"/>
      <w:marTop w:val="0"/>
      <w:marBottom w:val="0"/>
      <w:divBdr>
        <w:top w:val="none" w:sz="0" w:space="0" w:color="auto"/>
        <w:left w:val="none" w:sz="0" w:space="0" w:color="auto"/>
        <w:bottom w:val="none" w:sz="0" w:space="0" w:color="auto"/>
        <w:right w:val="none" w:sz="0" w:space="0" w:color="auto"/>
      </w:divBdr>
    </w:div>
    <w:div w:id="1350909492">
      <w:bodyDiv w:val="1"/>
      <w:marLeft w:val="0"/>
      <w:marRight w:val="0"/>
      <w:marTop w:val="0"/>
      <w:marBottom w:val="0"/>
      <w:divBdr>
        <w:top w:val="none" w:sz="0" w:space="0" w:color="auto"/>
        <w:left w:val="none" w:sz="0" w:space="0" w:color="auto"/>
        <w:bottom w:val="none" w:sz="0" w:space="0" w:color="auto"/>
        <w:right w:val="none" w:sz="0" w:space="0" w:color="auto"/>
      </w:divBdr>
    </w:div>
    <w:div w:id="1375076991">
      <w:bodyDiv w:val="1"/>
      <w:marLeft w:val="0"/>
      <w:marRight w:val="0"/>
      <w:marTop w:val="0"/>
      <w:marBottom w:val="0"/>
      <w:divBdr>
        <w:top w:val="none" w:sz="0" w:space="0" w:color="auto"/>
        <w:left w:val="none" w:sz="0" w:space="0" w:color="auto"/>
        <w:bottom w:val="none" w:sz="0" w:space="0" w:color="auto"/>
        <w:right w:val="none" w:sz="0" w:space="0" w:color="auto"/>
      </w:divBdr>
    </w:div>
    <w:div w:id="1387875118">
      <w:bodyDiv w:val="1"/>
      <w:marLeft w:val="0"/>
      <w:marRight w:val="0"/>
      <w:marTop w:val="0"/>
      <w:marBottom w:val="0"/>
      <w:divBdr>
        <w:top w:val="none" w:sz="0" w:space="0" w:color="auto"/>
        <w:left w:val="none" w:sz="0" w:space="0" w:color="auto"/>
        <w:bottom w:val="none" w:sz="0" w:space="0" w:color="auto"/>
        <w:right w:val="none" w:sz="0" w:space="0" w:color="auto"/>
      </w:divBdr>
    </w:div>
    <w:div w:id="1396850478">
      <w:bodyDiv w:val="1"/>
      <w:marLeft w:val="0"/>
      <w:marRight w:val="0"/>
      <w:marTop w:val="0"/>
      <w:marBottom w:val="0"/>
      <w:divBdr>
        <w:top w:val="none" w:sz="0" w:space="0" w:color="auto"/>
        <w:left w:val="none" w:sz="0" w:space="0" w:color="auto"/>
        <w:bottom w:val="none" w:sz="0" w:space="0" w:color="auto"/>
        <w:right w:val="none" w:sz="0" w:space="0" w:color="auto"/>
      </w:divBdr>
    </w:div>
    <w:div w:id="1431659824">
      <w:bodyDiv w:val="1"/>
      <w:marLeft w:val="0"/>
      <w:marRight w:val="0"/>
      <w:marTop w:val="0"/>
      <w:marBottom w:val="0"/>
      <w:divBdr>
        <w:top w:val="none" w:sz="0" w:space="0" w:color="auto"/>
        <w:left w:val="none" w:sz="0" w:space="0" w:color="auto"/>
        <w:bottom w:val="none" w:sz="0" w:space="0" w:color="auto"/>
        <w:right w:val="none" w:sz="0" w:space="0" w:color="auto"/>
      </w:divBdr>
    </w:div>
    <w:div w:id="1449811163">
      <w:bodyDiv w:val="1"/>
      <w:marLeft w:val="0"/>
      <w:marRight w:val="0"/>
      <w:marTop w:val="0"/>
      <w:marBottom w:val="0"/>
      <w:divBdr>
        <w:top w:val="none" w:sz="0" w:space="0" w:color="auto"/>
        <w:left w:val="none" w:sz="0" w:space="0" w:color="auto"/>
        <w:bottom w:val="none" w:sz="0" w:space="0" w:color="auto"/>
        <w:right w:val="none" w:sz="0" w:space="0" w:color="auto"/>
      </w:divBdr>
    </w:div>
    <w:div w:id="1474829572">
      <w:bodyDiv w:val="1"/>
      <w:marLeft w:val="0"/>
      <w:marRight w:val="0"/>
      <w:marTop w:val="0"/>
      <w:marBottom w:val="0"/>
      <w:divBdr>
        <w:top w:val="none" w:sz="0" w:space="0" w:color="auto"/>
        <w:left w:val="none" w:sz="0" w:space="0" w:color="auto"/>
        <w:bottom w:val="none" w:sz="0" w:space="0" w:color="auto"/>
        <w:right w:val="none" w:sz="0" w:space="0" w:color="auto"/>
      </w:divBdr>
    </w:div>
    <w:div w:id="1520697470">
      <w:bodyDiv w:val="1"/>
      <w:marLeft w:val="0"/>
      <w:marRight w:val="0"/>
      <w:marTop w:val="0"/>
      <w:marBottom w:val="0"/>
      <w:divBdr>
        <w:top w:val="none" w:sz="0" w:space="0" w:color="auto"/>
        <w:left w:val="none" w:sz="0" w:space="0" w:color="auto"/>
        <w:bottom w:val="none" w:sz="0" w:space="0" w:color="auto"/>
        <w:right w:val="none" w:sz="0" w:space="0" w:color="auto"/>
      </w:divBdr>
    </w:div>
    <w:div w:id="1527139783">
      <w:bodyDiv w:val="1"/>
      <w:marLeft w:val="0"/>
      <w:marRight w:val="0"/>
      <w:marTop w:val="0"/>
      <w:marBottom w:val="0"/>
      <w:divBdr>
        <w:top w:val="none" w:sz="0" w:space="0" w:color="auto"/>
        <w:left w:val="none" w:sz="0" w:space="0" w:color="auto"/>
        <w:bottom w:val="none" w:sz="0" w:space="0" w:color="auto"/>
        <w:right w:val="none" w:sz="0" w:space="0" w:color="auto"/>
      </w:divBdr>
    </w:div>
    <w:div w:id="1642034026">
      <w:bodyDiv w:val="1"/>
      <w:marLeft w:val="0"/>
      <w:marRight w:val="0"/>
      <w:marTop w:val="0"/>
      <w:marBottom w:val="0"/>
      <w:divBdr>
        <w:top w:val="none" w:sz="0" w:space="0" w:color="auto"/>
        <w:left w:val="none" w:sz="0" w:space="0" w:color="auto"/>
        <w:bottom w:val="none" w:sz="0" w:space="0" w:color="auto"/>
        <w:right w:val="none" w:sz="0" w:space="0" w:color="auto"/>
      </w:divBdr>
    </w:div>
    <w:div w:id="1677804082">
      <w:bodyDiv w:val="1"/>
      <w:marLeft w:val="0"/>
      <w:marRight w:val="0"/>
      <w:marTop w:val="0"/>
      <w:marBottom w:val="0"/>
      <w:divBdr>
        <w:top w:val="none" w:sz="0" w:space="0" w:color="auto"/>
        <w:left w:val="none" w:sz="0" w:space="0" w:color="auto"/>
        <w:bottom w:val="none" w:sz="0" w:space="0" w:color="auto"/>
        <w:right w:val="none" w:sz="0" w:space="0" w:color="auto"/>
      </w:divBdr>
    </w:div>
    <w:div w:id="1731922100">
      <w:bodyDiv w:val="1"/>
      <w:marLeft w:val="0"/>
      <w:marRight w:val="0"/>
      <w:marTop w:val="0"/>
      <w:marBottom w:val="0"/>
      <w:divBdr>
        <w:top w:val="none" w:sz="0" w:space="0" w:color="auto"/>
        <w:left w:val="none" w:sz="0" w:space="0" w:color="auto"/>
        <w:bottom w:val="none" w:sz="0" w:space="0" w:color="auto"/>
        <w:right w:val="none" w:sz="0" w:space="0" w:color="auto"/>
      </w:divBdr>
    </w:div>
    <w:div w:id="1766805685">
      <w:bodyDiv w:val="1"/>
      <w:marLeft w:val="0"/>
      <w:marRight w:val="0"/>
      <w:marTop w:val="0"/>
      <w:marBottom w:val="0"/>
      <w:divBdr>
        <w:top w:val="none" w:sz="0" w:space="0" w:color="auto"/>
        <w:left w:val="none" w:sz="0" w:space="0" w:color="auto"/>
        <w:bottom w:val="none" w:sz="0" w:space="0" w:color="auto"/>
        <w:right w:val="none" w:sz="0" w:space="0" w:color="auto"/>
      </w:divBdr>
    </w:div>
    <w:div w:id="1772161111">
      <w:bodyDiv w:val="1"/>
      <w:marLeft w:val="0"/>
      <w:marRight w:val="0"/>
      <w:marTop w:val="0"/>
      <w:marBottom w:val="0"/>
      <w:divBdr>
        <w:top w:val="none" w:sz="0" w:space="0" w:color="auto"/>
        <w:left w:val="none" w:sz="0" w:space="0" w:color="auto"/>
        <w:bottom w:val="none" w:sz="0" w:space="0" w:color="auto"/>
        <w:right w:val="none" w:sz="0" w:space="0" w:color="auto"/>
      </w:divBdr>
    </w:div>
    <w:div w:id="1780418324">
      <w:bodyDiv w:val="1"/>
      <w:marLeft w:val="0"/>
      <w:marRight w:val="0"/>
      <w:marTop w:val="0"/>
      <w:marBottom w:val="0"/>
      <w:divBdr>
        <w:top w:val="none" w:sz="0" w:space="0" w:color="auto"/>
        <w:left w:val="none" w:sz="0" w:space="0" w:color="auto"/>
        <w:bottom w:val="none" w:sz="0" w:space="0" w:color="auto"/>
        <w:right w:val="none" w:sz="0" w:space="0" w:color="auto"/>
      </w:divBdr>
    </w:div>
    <w:div w:id="1809468720">
      <w:bodyDiv w:val="1"/>
      <w:marLeft w:val="0"/>
      <w:marRight w:val="0"/>
      <w:marTop w:val="0"/>
      <w:marBottom w:val="0"/>
      <w:divBdr>
        <w:top w:val="none" w:sz="0" w:space="0" w:color="auto"/>
        <w:left w:val="none" w:sz="0" w:space="0" w:color="auto"/>
        <w:bottom w:val="none" w:sz="0" w:space="0" w:color="auto"/>
        <w:right w:val="none" w:sz="0" w:space="0" w:color="auto"/>
      </w:divBdr>
    </w:div>
    <w:div w:id="1810973020">
      <w:bodyDiv w:val="1"/>
      <w:marLeft w:val="0"/>
      <w:marRight w:val="0"/>
      <w:marTop w:val="0"/>
      <w:marBottom w:val="0"/>
      <w:divBdr>
        <w:top w:val="none" w:sz="0" w:space="0" w:color="auto"/>
        <w:left w:val="none" w:sz="0" w:space="0" w:color="auto"/>
        <w:bottom w:val="none" w:sz="0" w:space="0" w:color="auto"/>
        <w:right w:val="none" w:sz="0" w:space="0" w:color="auto"/>
      </w:divBdr>
    </w:div>
    <w:div w:id="1824465476">
      <w:bodyDiv w:val="1"/>
      <w:marLeft w:val="0"/>
      <w:marRight w:val="0"/>
      <w:marTop w:val="0"/>
      <w:marBottom w:val="0"/>
      <w:divBdr>
        <w:top w:val="none" w:sz="0" w:space="0" w:color="auto"/>
        <w:left w:val="none" w:sz="0" w:space="0" w:color="auto"/>
        <w:bottom w:val="none" w:sz="0" w:space="0" w:color="auto"/>
        <w:right w:val="none" w:sz="0" w:space="0" w:color="auto"/>
      </w:divBdr>
    </w:div>
    <w:div w:id="1845589859">
      <w:bodyDiv w:val="1"/>
      <w:marLeft w:val="0"/>
      <w:marRight w:val="0"/>
      <w:marTop w:val="0"/>
      <w:marBottom w:val="0"/>
      <w:divBdr>
        <w:top w:val="none" w:sz="0" w:space="0" w:color="auto"/>
        <w:left w:val="none" w:sz="0" w:space="0" w:color="auto"/>
        <w:bottom w:val="none" w:sz="0" w:space="0" w:color="auto"/>
        <w:right w:val="none" w:sz="0" w:space="0" w:color="auto"/>
      </w:divBdr>
    </w:div>
    <w:div w:id="1888638739">
      <w:bodyDiv w:val="1"/>
      <w:marLeft w:val="0"/>
      <w:marRight w:val="0"/>
      <w:marTop w:val="0"/>
      <w:marBottom w:val="0"/>
      <w:divBdr>
        <w:top w:val="none" w:sz="0" w:space="0" w:color="auto"/>
        <w:left w:val="none" w:sz="0" w:space="0" w:color="auto"/>
        <w:bottom w:val="none" w:sz="0" w:space="0" w:color="auto"/>
        <w:right w:val="none" w:sz="0" w:space="0" w:color="auto"/>
      </w:divBdr>
    </w:div>
    <w:div w:id="1912110713">
      <w:bodyDiv w:val="1"/>
      <w:marLeft w:val="0"/>
      <w:marRight w:val="0"/>
      <w:marTop w:val="0"/>
      <w:marBottom w:val="0"/>
      <w:divBdr>
        <w:top w:val="none" w:sz="0" w:space="0" w:color="auto"/>
        <w:left w:val="none" w:sz="0" w:space="0" w:color="auto"/>
        <w:bottom w:val="none" w:sz="0" w:space="0" w:color="auto"/>
        <w:right w:val="none" w:sz="0" w:space="0" w:color="auto"/>
      </w:divBdr>
    </w:div>
    <w:div w:id="1984044645">
      <w:bodyDiv w:val="1"/>
      <w:marLeft w:val="0"/>
      <w:marRight w:val="0"/>
      <w:marTop w:val="0"/>
      <w:marBottom w:val="0"/>
      <w:divBdr>
        <w:top w:val="none" w:sz="0" w:space="0" w:color="auto"/>
        <w:left w:val="none" w:sz="0" w:space="0" w:color="auto"/>
        <w:bottom w:val="none" w:sz="0" w:space="0" w:color="auto"/>
        <w:right w:val="none" w:sz="0" w:space="0" w:color="auto"/>
      </w:divBdr>
    </w:div>
    <w:div w:id="1984961093">
      <w:bodyDiv w:val="1"/>
      <w:marLeft w:val="0"/>
      <w:marRight w:val="0"/>
      <w:marTop w:val="0"/>
      <w:marBottom w:val="0"/>
      <w:divBdr>
        <w:top w:val="none" w:sz="0" w:space="0" w:color="auto"/>
        <w:left w:val="none" w:sz="0" w:space="0" w:color="auto"/>
        <w:bottom w:val="none" w:sz="0" w:space="0" w:color="auto"/>
        <w:right w:val="none" w:sz="0" w:space="0" w:color="auto"/>
      </w:divBdr>
    </w:div>
    <w:div w:id="1992325223">
      <w:bodyDiv w:val="1"/>
      <w:marLeft w:val="0"/>
      <w:marRight w:val="0"/>
      <w:marTop w:val="0"/>
      <w:marBottom w:val="0"/>
      <w:divBdr>
        <w:top w:val="none" w:sz="0" w:space="0" w:color="auto"/>
        <w:left w:val="none" w:sz="0" w:space="0" w:color="auto"/>
        <w:bottom w:val="none" w:sz="0" w:space="0" w:color="auto"/>
        <w:right w:val="none" w:sz="0" w:space="0" w:color="auto"/>
      </w:divBdr>
    </w:div>
    <w:div w:id="2063167434">
      <w:bodyDiv w:val="1"/>
      <w:marLeft w:val="0"/>
      <w:marRight w:val="0"/>
      <w:marTop w:val="0"/>
      <w:marBottom w:val="0"/>
      <w:divBdr>
        <w:top w:val="none" w:sz="0" w:space="0" w:color="auto"/>
        <w:left w:val="none" w:sz="0" w:space="0" w:color="auto"/>
        <w:bottom w:val="none" w:sz="0" w:space="0" w:color="auto"/>
        <w:right w:val="none" w:sz="0" w:space="0" w:color="auto"/>
      </w:divBdr>
    </w:div>
    <w:div w:id="2099397210">
      <w:bodyDiv w:val="1"/>
      <w:marLeft w:val="0"/>
      <w:marRight w:val="0"/>
      <w:marTop w:val="0"/>
      <w:marBottom w:val="0"/>
      <w:divBdr>
        <w:top w:val="none" w:sz="0" w:space="0" w:color="auto"/>
        <w:left w:val="none" w:sz="0" w:space="0" w:color="auto"/>
        <w:bottom w:val="none" w:sz="0" w:space="0" w:color="auto"/>
        <w:right w:val="none" w:sz="0" w:space="0" w:color="auto"/>
      </w:divBdr>
    </w:div>
    <w:div w:id="2105570141">
      <w:bodyDiv w:val="1"/>
      <w:marLeft w:val="0"/>
      <w:marRight w:val="0"/>
      <w:marTop w:val="0"/>
      <w:marBottom w:val="0"/>
      <w:divBdr>
        <w:top w:val="none" w:sz="0" w:space="0" w:color="auto"/>
        <w:left w:val="none" w:sz="0" w:space="0" w:color="auto"/>
        <w:bottom w:val="none" w:sz="0" w:space="0" w:color="auto"/>
        <w:right w:val="none" w:sz="0" w:space="0" w:color="auto"/>
      </w:divBdr>
    </w:div>
    <w:div w:id="2106611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tif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5" Type="http://schemas.openxmlformats.org/officeDocument/2006/relationships/webSettings" Target="webSettings.xml"/><Relationship Id="rId15" Type="http://schemas.openxmlformats.org/officeDocument/2006/relationships/package" Target="embeddings/Microsoft_Excel_Worksheet.xlsx"/><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3EF36A-90D9-4211-B6C8-C7ADD7B1CE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8</Pages>
  <Words>394</Words>
  <Characters>2252</Characters>
  <Application>Microsoft Office Word</Application>
  <DocSecurity>0</DocSecurity>
  <Lines>18</Lines>
  <Paragraphs>5</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2641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김용재</dc:creator>
  <cp:keywords/>
  <dc:description/>
  <cp:lastModifiedBy>김용재</cp:lastModifiedBy>
  <cp:revision>5</cp:revision>
  <cp:lastPrinted>2025-06-05T11:15:00Z</cp:lastPrinted>
  <dcterms:created xsi:type="dcterms:W3CDTF">2025-06-19T05:55:00Z</dcterms:created>
  <dcterms:modified xsi:type="dcterms:W3CDTF">2025-06-20T09:34:00Z</dcterms:modified>
</cp:coreProperties>
</file>